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80A44" w14:textId="23ABC3C0" w:rsidR="00915DEA" w:rsidRDefault="00930F71" w:rsidP="00930F71">
      <w:pPr>
        <w:jc w:val="center"/>
        <w:rPr>
          <w:b/>
          <w:bCs/>
          <w:sz w:val="40"/>
          <w:szCs w:val="40"/>
        </w:rPr>
      </w:pPr>
      <w:r>
        <w:rPr>
          <w:b/>
          <w:bCs/>
          <w:sz w:val="40"/>
          <w:szCs w:val="40"/>
        </w:rPr>
        <w:t>DVOJSTĹPOVÝ ZDVIHÁK 4T</w:t>
      </w:r>
    </w:p>
    <w:p w14:paraId="6F822C25" w14:textId="3878FE49" w:rsidR="00930F71" w:rsidRDefault="00930F71" w:rsidP="00930F71">
      <w:pPr>
        <w:jc w:val="center"/>
        <w:rPr>
          <w:b/>
          <w:bCs/>
          <w:sz w:val="40"/>
          <w:szCs w:val="40"/>
        </w:rPr>
      </w:pPr>
      <w:r>
        <w:rPr>
          <w:b/>
          <w:bCs/>
          <w:sz w:val="40"/>
          <w:szCs w:val="40"/>
        </w:rPr>
        <w:t>REDATS L-240</w:t>
      </w:r>
    </w:p>
    <w:p w14:paraId="4B3BF375" w14:textId="061E1380" w:rsidR="00B63F59" w:rsidRDefault="00B63F59" w:rsidP="00930F71">
      <w:pPr>
        <w:jc w:val="center"/>
        <w:rPr>
          <w:b/>
          <w:bCs/>
          <w:sz w:val="40"/>
          <w:szCs w:val="40"/>
        </w:rPr>
      </w:pPr>
      <w:r w:rsidRPr="00B63F59">
        <w:rPr>
          <w:b/>
          <w:bCs/>
          <w:sz w:val="40"/>
          <w:szCs w:val="40"/>
        </w:rPr>
        <w:drawing>
          <wp:inline distT="0" distB="0" distL="0" distR="0" wp14:anchorId="4ADEDC62" wp14:editId="1EFCAE02">
            <wp:extent cx="6146219" cy="4781550"/>
            <wp:effectExtent l="0" t="0" r="6985" b="0"/>
            <wp:docPr id="105032799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27994" name=""/>
                    <pic:cNvPicPr/>
                  </pic:nvPicPr>
                  <pic:blipFill>
                    <a:blip r:embed="rId7"/>
                    <a:stretch>
                      <a:fillRect/>
                    </a:stretch>
                  </pic:blipFill>
                  <pic:spPr>
                    <a:xfrm>
                      <a:off x="0" y="0"/>
                      <a:ext cx="6149696" cy="4784255"/>
                    </a:xfrm>
                    <a:prstGeom prst="rect">
                      <a:avLst/>
                    </a:prstGeom>
                  </pic:spPr>
                </pic:pic>
              </a:graphicData>
            </a:graphic>
          </wp:inline>
        </w:drawing>
      </w:r>
    </w:p>
    <w:p w14:paraId="141A875A" w14:textId="1F8D0BB7" w:rsidR="00B63F59" w:rsidRDefault="00B63F59" w:rsidP="00930F71">
      <w:pPr>
        <w:jc w:val="center"/>
        <w:rPr>
          <w:sz w:val="24"/>
          <w:szCs w:val="24"/>
        </w:rPr>
      </w:pPr>
      <w:r>
        <w:rPr>
          <w:sz w:val="24"/>
          <w:szCs w:val="24"/>
        </w:rPr>
        <w:t>Užívateľský návod</w:t>
      </w:r>
    </w:p>
    <w:p w14:paraId="10D6D5EE" w14:textId="77777777" w:rsidR="00B63F59" w:rsidRDefault="00B63F59" w:rsidP="00930F71">
      <w:pPr>
        <w:jc w:val="center"/>
        <w:rPr>
          <w:sz w:val="24"/>
          <w:szCs w:val="24"/>
        </w:rPr>
      </w:pPr>
    </w:p>
    <w:p w14:paraId="69EBDE6F" w14:textId="100E7795" w:rsidR="00B63F59" w:rsidRDefault="00B63F59" w:rsidP="00930F71">
      <w:pPr>
        <w:jc w:val="center"/>
        <w:rPr>
          <w:i/>
          <w:iCs/>
          <w:sz w:val="24"/>
          <w:szCs w:val="24"/>
        </w:rPr>
      </w:pPr>
      <w:r>
        <w:rPr>
          <w:i/>
          <w:iCs/>
          <w:sz w:val="24"/>
          <w:szCs w:val="24"/>
        </w:rPr>
        <w:t xml:space="preserve">Pri prebratí skontrolujte zdvihák, či nie je zariadenie poškodené. Ak sa zdvihák poškodil pri preprave, spíšte </w:t>
      </w:r>
      <w:proofErr w:type="spellStart"/>
      <w:r>
        <w:rPr>
          <w:i/>
          <w:iCs/>
          <w:sz w:val="24"/>
          <w:szCs w:val="24"/>
        </w:rPr>
        <w:t>protok</w:t>
      </w:r>
      <w:proofErr w:type="spellEnd"/>
      <w:r>
        <w:rPr>
          <w:i/>
          <w:iCs/>
          <w:sz w:val="24"/>
          <w:szCs w:val="24"/>
        </w:rPr>
        <w:t xml:space="preserve"> o škode s </w:t>
      </w:r>
      <w:proofErr w:type="spellStart"/>
      <w:r>
        <w:rPr>
          <w:i/>
          <w:iCs/>
          <w:sz w:val="24"/>
          <w:szCs w:val="24"/>
        </w:rPr>
        <w:t>kurierom</w:t>
      </w:r>
      <w:proofErr w:type="spellEnd"/>
      <w:r>
        <w:rPr>
          <w:i/>
          <w:iCs/>
          <w:sz w:val="24"/>
          <w:szCs w:val="24"/>
        </w:rPr>
        <w:t xml:space="preserve"> a ihneď nahláste predajcovi. Bez spísaného protokolu nie je možné uplatniť si náhradu škody.</w:t>
      </w:r>
    </w:p>
    <w:p w14:paraId="3DAAB422" w14:textId="77777777" w:rsidR="00B63F59" w:rsidRDefault="00B63F59" w:rsidP="00930F71">
      <w:pPr>
        <w:jc w:val="center"/>
        <w:rPr>
          <w:i/>
          <w:iCs/>
          <w:sz w:val="24"/>
          <w:szCs w:val="24"/>
        </w:rPr>
      </w:pPr>
    </w:p>
    <w:p w14:paraId="5961DC9C" w14:textId="77777777" w:rsidR="00B63F59" w:rsidRPr="00B63F59" w:rsidRDefault="00B63F59" w:rsidP="00930F71">
      <w:pPr>
        <w:jc w:val="center"/>
        <w:rPr>
          <w:i/>
          <w:iCs/>
          <w:sz w:val="24"/>
          <w:szCs w:val="24"/>
        </w:rPr>
      </w:pPr>
    </w:p>
    <w:p w14:paraId="4645400A" w14:textId="77777777" w:rsidR="00B63F59" w:rsidRDefault="00B63F59" w:rsidP="00930F71">
      <w:pPr>
        <w:jc w:val="center"/>
        <w:rPr>
          <w:sz w:val="24"/>
          <w:szCs w:val="24"/>
        </w:rPr>
      </w:pPr>
    </w:p>
    <w:p w14:paraId="1D052A50" w14:textId="77777777" w:rsidR="00B63F59" w:rsidRDefault="00B63F59" w:rsidP="00930F71">
      <w:pPr>
        <w:jc w:val="center"/>
        <w:rPr>
          <w:sz w:val="24"/>
          <w:szCs w:val="24"/>
        </w:rPr>
      </w:pPr>
    </w:p>
    <w:p w14:paraId="0E7FB055" w14:textId="77777777" w:rsidR="00B63F59" w:rsidRDefault="00B63F59" w:rsidP="00930F71">
      <w:pPr>
        <w:jc w:val="center"/>
        <w:rPr>
          <w:sz w:val="24"/>
          <w:szCs w:val="24"/>
        </w:rPr>
      </w:pPr>
    </w:p>
    <w:p w14:paraId="3029803E" w14:textId="77777777" w:rsidR="00B63F59" w:rsidRDefault="00B63F59" w:rsidP="00930F71">
      <w:pPr>
        <w:jc w:val="center"/>
        <w:rPr>
          <w:sz w:val="24"/>
          <w:szCs w:val="24"/>
        </w:rPr>
      </w:pPr>
    </w:p>
    <w:p w14:paraId="0E6E52CD" w14:textId="17523A9D" w:rsidR="00B63F59" w:rsidRDefault="00B63F59" w:rsidP="00B63F59">
      <w:pPr>
        <w:jc w:val="both"/>
        <w:rPr>
          <w:sz w:val="24"/>
          <w:szCs w:val="24"/>
        </w:rPr>
      </w:pPr>
      <w:r>
        <w:rPr>
          <w:sz w:val="24"/>
          <w:szCs w:val="24"/>
        </w:rPr>
        <w:lastRenderedPageBreak/>
        <w:t xml:space="preserve">Dvojstĺpový zdvihák si vyžaduje odbornú montáž spôsobilou osobou od autorizovaného predajcu. Rovnako dbajte na pravidelné revízne prehliadky. Zdvihák môže obsluhovať iba </w:t>
      </w:r>
      <w:r w:rsidR="00806794">
        <w:rPr>
          <w:sz w:val="24"/>
          <w:szCs w:val="24"/>
        </w:rPr>
        <w:t xml:space="preserve">zaškolená </w:t>
      </w:r>
      <w:r>
        <w:rPr>
          <w:sz w:val="24"/>
          <w:szCs w:val="24"/>
        </w:rPr>
        <w:t>osoba staršia ako 18 roko</w:t>
      </w:r>
      <w:r w:rsidR="00806794">
        <w:rPr>
          <w:sz w:val="24"/>
          <w:szCs w:val="24"/>
        </w:rPr>
        <w:t>v. Kontaktujte nás ohľadom služby odborná montáž a revízna správa.</w:t>
      </w:r>
    </w:p>
    <w:p w14:paraId="24CDD22A" w14:textId="2AB1764D" w:rsidR="00806794" w:rsidRDefault="00806794" w:rsidP="00B63F59">
      <w:pPr>
        <w:jc w:val="both"/>
        <w:rPr>
          <w:sz w:val="24"/>
          <w:szCs w:val="24"/>
        </w:rPr>
      </w:pPr>
      <w:r>
        <w:rPr>
          <w:sz w:val="24"/>
          <w:szCs w:val="24"/>
        </w:rPr>
        <w:t xml:space="preserve">Predávajúci nenesie žiadnu zodpovednosť za škody spôsobené nesprávnou montážou, preťažením zdviháku, alebo nesprávnou stavebnou pripravenosťou ( zlá betónová podlaha). Prípadne za používanie zdviháku, ktoré nie sú v súlade s týmito pokynmi a nezodpovedajú dodržiavaniu bezpečnostných pravidiel. Zdvihák je určený na zdvih osobných a ľahkých úžitkových vozidiel, ktoré neprekračujú maximálnu prípustnú nosnosť zdviháku. Nemal by sa používať na žiadne iné účely. </w:t>
      </w:r>
    </w:p>
    <w:p w14:paraId="2264BA4F" w14:textId="61A124B0" w:rsidR="00806794" w:rsidRDefault="00A93A9F" w:rsidP="00B63F59">
      <w:pPr>
        <w:jc w:val="both"/>
        <w:rPr>
          <w:sz w:val="24"/>
          <w:szCs w:val="24"/>
        </w:rPr>
      </w:pPr>
      <w:r>
        <w:rPr>
          <w:sz w:val="24"/>
          <w:szCs w:val="24"/>
        </w:rPr>
        <w:t>Pred spustením stroja si pozorne prečítajte pokyny – pomôže to zabrániť poškodeniu, alebo prípadnej nehode. Upozorňujeme, že bez súhlasu predajcu, alebo kvalifikovanej osoby sa nesmú vykonávať žiadne úpravy ovládacieho panelu, alebo do zdvíhacieho systému. Pred každým použitím je potrebné zdvihák skontrolovať a vykonávať periodické prehliadky. Kompletný návod na obsluhu musí byť v blízkosti zariadenia a musí byť dostupný pre používateľa. Montážne pokyny obsiahnuté v tomto návode slúžia ako pomôcka, montáž by mala vykonávať odborne školená osoba.</w:t>
      </w:r>
    </w:p>
    <w:p w14:paraId="5B186B0A" w14:textId="77777777" w:rsidR="00A93A9F" w:rsidRDefault="00A93A9F" w:rsidP="00B63F59">
      <w:pPr>
        <w:jc w:val="both"/>
        <w:rPr>
          <w:i/>
          <w:iCs/>
          <w:sz w:val="24"/>
          <w:szCs w:val="24"/>
        </w:rPr>
      </w:pPr>
      <w:r>
        <w:rPr>
          <w:b/>
          <w:bCs/>
          <w:sz w:val="24"/>
          <w:szCs w:val="24"/>
        </w:rPr>
        <w:t xml:space="preserve">Upozornenie: </w:t>
      </w:r>
      <w:r>
        <w:rPr>
          <w:i/>
          <w:iCs/>
          <w:sz w:val="24"/>
          <w:szCs w:val="24"/>
        </w:rPr>
        <w:t>V prípade akejkoľvek poruchy, prerušte činnosť, zaistite zdvihák poistkami a kontaktujte servisné stredisko predajcu.</w:t>
      </w:r>
    </w:p>
    <w:p w14:paraId="575C8A4A" w14:textId="77777777" w:rsidR="00A93A9F" w:rsidRDefault="00A93A9F" w:rsidP="00B63F59">
      <w:pPr>
        <w:jc w:val="both"/>
        <w:rPr>
          <w:sz w:val="24"/>
          <w:szCs w:val="24"/>
        </w:rPr>
      </w:pPr>
      <w:r>
        <w:rPr>
          <w:b/>
          <w:bCs/>
          <w:sz w:val="24"/>
          <w:szCs w:val="24"/>
        </w:rPr>
        <w:t>Kvalifikovaný personál</w:t>
      </w:r>
    </w:p>
    <w:p w14:paraId="48388319" w14:textId="16E0244E" w:rsidR="00A93A9F" w:rsidRPr="00A93A9F" w:rsidRDefault="00A93A9F" w:rsidP="00A93A9F">
      <w:pPr>
        <w:pStyle w:val="Odsekzoznamu"/>
        <w:numPr>
          <w:ilvl w:val="0"/>
          <w:numId w:val="1"/>
        </w:numPr>
        <w:jc w:val="both"/>
        <w:rPr>
          <w:b/>
          <w:bCs/>
          <w:sz w:val="24"/>
          <w:szCs w:val="24"/>
        </w:rPr>
      </w:pPr>
      <w:r>
        <w:rPr>
          <w:sz w:val="24"/>
          <w:szCs w:val="24"/>
        </w:rPr>
        <w:t>Zdvihák môže obsluhovať len kvalifikovaná osoba, ktorá sa podrobne oboznámila s týmto návodom.</w:t>
      </w:r>
    </w:p>
    <w:p w14:paraId="5CFCC73C" w14:textId="0633B799" w:rsidR="00A93A9F" w:rsidRPr="00A93A9F" w:rsidRDefault="00A93A9F" w:rsidP="00A93A9F">
      <w:pPr>
        <w:pStyle w:val="Odsekzoznamu"/>
        <w:numPr>
          <w:ilvl w:val="0"/>
          <w:numId w:val="1"/>
        </w:numPr>
        <w:jc w:val="both"/>
        <w:rPr>
          <w:b/>
          <w:bCs/>
          <w:sz w:val="24"/>
          <w:szCs w:val="24"/>
        </w:rPr>
      </w:pPr>
      <w:r>
        <w:rPr>
          <w:sz w:val="24"/>
          <w:szCs w:val="24"/>
        </w:rPr>
        <w:t>Elektrické pripojenia musí vykonávať len kvalifikovaný elektrikár</w:t>
      </w:r>
    </w:p>
    <w:p w14:paraId="5496D466" w14:textId="3455C5BE" w:rsidR="00A93A9F" w:rsidRPr="00A93A9F" w:rsidRDefault="00A93A9F" w:rsidP="00A93A9F">
      <w:pPr>
        <w:pStyle w:val="Odsekzoznamu"/>
        <w:numPr>
          <w:ilvl w:val="0"/>
          <w:numId w:val="1"/>
        </w:numPr>
        <w:jc w:val="both"/>
        <w:rPr>
          <w:b/>
          <w:bCs/>
          <w:sz w:val="24"/>
          <w:szCs w:val="24"/>
        </w:rPr>
      </w:pPr>
      <w:r>
        <w:rPr>
          <w:sz w:val="24"/>
          <w:szCs w:val="24"/>
        </w:rPr>
        <w:t>Nepovolané osoby sa nesmú zdržiavať v blízkosti zdviháku</w:t>
      </w:r>
    </w:p>
    <w:p w14:paraId="7F2E3213" w14:textId="160F95E3" w:rsidR="00A93A9F" w:rsidRPr="00DA686A" w:rsidRDefault="00DA686A" w:rsidP="00A93A9F">
      <w:pPr>
        <w:pStyle w:val="Odsekzoznamu"/>
        <w:numPr>
          <w:ilvl w:val="0"/>
          <w:numId w:val="1"/>
        </w:numPr>
        <w:jc w:val="both"/>
        <w:rPr>
          <w:b/>
          <w:bCs/>
          <w:sz w:val="24"/>
          <w:szCs w:val="24"/>
        </w:rPr>
      </w:pPr>
      <w:r>
        <w:rPr>
          <w:sz w:val="24"/>
          <w:szCs w:val="24"/>
        </w:rPr>
        <w:t>Zdvihák musí mať platnú revíznu skúšku</w:t>
      </w:r>
    </w:p>
    <w:p w14:paraId="6B70461D" w14:textId="1CC11BED" w:rsidR="00DA686A" w:rsidRDefault="00DA686A" w:rsidP="00DA686A">
      <w:pPr>
        <w:jc w:val="both"/>
        <w:rPr>
          <w:b/>
          <w:bCs/>
          <w:sz w:val="24"/>
          <w:szCs w:val="24"/>
        </w:rPr>
      </w:pPr>
      <w:r>
        <w:rPr>
          <w:b/>
          <w:bCs/>
          <w:sz w:val="24"/>
          <w:szCs w:val="24"/>
        </w:rPr>
        <w:t>Bezpečnostné poznámky</w:t>
      </w:r>
    </w:p>
    <w:p w14:paraId="71B39527" w14:textId="19D6F3B4" w:rsidR="00DA686A" w:rsidRDefault="00DA686A" w:rsidP="00DA686A">
      <w:pPr>
        <w:pStyle w:val="Odsekzoznamu"/>
        <w:numPr>
          <w:ilvl w:val="0"/>
          <w:numId w:val="2"/>
        </w:numPr>
        <w:jc w:val="both"/>
        <w:rPr>
          <w:sz w:val="24"/>
          <w:szCs w:val="24"/>
        </w:rPr>
      </w:pPr>
      <w:r>
        <w:rPr>
          <w:sz w:val="24"/>
          <w:szCs w:val="24"/>
        </w:rPr>
        <w:t>Neumiestňujte zdvihák na asfaltový povrch, alebo kachličky</w:t>
      </w:r>
    </w:p>
    <w:p w14:paraId="28F167C8" w14:textId="41E49B7E" w:rsidR="00DA686A" w:rsidRDefault="00DA686A" w:rsidP="00DA686A">
      <w:pPr>
        <w:pStyle w:val="Odsekzoznamu"/>
        <w:numPr>
          <w:ilvl w:val="0"/>
          <w:numId w:val="2"/>
        </w:numPr>
        <w:jc w:val="both"/>
        <w:rPr>
          <w:sz w:val="24"/>
          <w:szCs w:val="24"/>
        </w:rPr>
      </w:pPr>
      <w:r>
        <w:rPr>
          <w:sz w:val="24"/>
          <w:szCs w:val="24"/>
        </w:rPr>
        <w:t>Pred započatím práce si prečítajte všetky bezpečnostné pokyny</w:t>
      </w:r>
    </w:p>
    <w:p w14:paraId="5065FCB8" w14:textId="02FC4F1D" w:rsidR="00DA686A" w:rsidRDefault="00DA686A" w:rsidP="00DA686A">
      <w:pPr>
        <w:pStyle w:val="Odsekzoznamu"/>
        <w:numPr>
          <w:ilvl w:val="0"/>
          <w:numId w:val="2"/>
        </w:numPr>
        <w:jc w:val="both"/>
        <w:rPr>
          <w:sz w:val="24"/>
          <w:szCs w:val="24"/>
        </w:rPr>
      </w:pPr>
      <w:r>
        <w:rPr>
          <w:sz w:val="24"/>
          <w:szCs w:val="24"/>
        </w:rPr>
        <w:t>Zdvihák nie je určený pre používanie v exteriéry</w:t>
      </w:r>
    </w:p>
    <w:p w14:paraId="6F476F21" w14:textId="6408D1E7" w:rsidR="00DA686A" w:rsidRDefault="00DA686A" w:rsidP="00DA686A">
      <w:pPr>
        <w:pStyle w:val="Odsekzoznamu"/>
        <w:numPr>
          <w:ilvl w:val="0"/>
          <w:numId w:val="2"/>
        </w:numPr>
        <w:jc w:val="both"/>
        <w:rPr>
          <w:sz w:val="24"/>
          <w:szCs w:val="24"/>
        </w:rPr>
      </w:pPr>
      <w:r>
        <w:rPr>
          <w:sz w:val="24"/>
          <w:szCs w:val="24"/>
        </w:rPr>
        <w:t>Ruky a nohy držte ďalej od pohyblivých častí. Pri spúšťaní zdviháku buďte opatrní na nohy</w:t>
      </w:r>
    </w:p>
    <w:p w14:paraId="3283BCBB" w14:textId="2DE769CB" w:rsidR="00DA686A" w:rsidRDefault="00DA686A" w:rsidP="00DA686A">
      <w:pPr>
        <w:pStyle w:val="Odsekzoznamu"/>
        <w:numPr>
          <w:ilvl w:val="0"/>
          <w:numId w:val="2"/>
        </w:numPr>
        <w:jc w:val="both"/>
        <w:rPr>
          <w:sz w:val="24"/>
          <w:szCs w:val="24"/>
        </w:rPr>
      </w:pPr>
      <w:r>
        <w:rPr>
          <w:sz w:val="24"/>
          <w:szCs w:val="24"/>
        </w:rPr>
        <w:t>Pri prevádzke zdviháku noste vhodný pracovný ode</w:t>
      </w:r>
      <w:r w:rsidR="001A1A2C">
        <w:rPr>
          <w:sz w:val="24"/>
          <w:szCs w:val="24"/>
        </w:rPr>
        <w:t>v</w:t>
      </w:r>
    </w:p>
    <w:p w14:paraId="1F4FF9AD" w14:textId="173C37B7" w:rsidR="001A1A2C" w:rsidRDefault="001A1A2C" w:rsidP="00DA686A">
      <w:pPr>
        <w:pStyle w:val="Odsekzoznamu"/>
        <w:numPr>
          <w:ilvl w:val="0"/>
          <w:numId w:val="2"/>
        </w:numPr>
        <w:jc w:val="both"/>
        <w:rPr>
          <w:sz w:val="24"/>
          <w:szCs w:val="24"/>
        </w:rPr>
      </w:pPr>
      <w:r>
        <w:rPr>
          <w:sz w:val="24"/>
          <w:szCs w:val="24"/>
        </w:rPr>
        <w:t>Udržujte poriadok a čistotu okolo zdviháku</w:t>
      </w:r>
    </w:p>
    <w:p w14:paraId="2D37B887" w14:textId="73BA07EA" w:rsidR="001A1A2C" w:rsidRDefault="001A1A2C" w:rsidP="00DA686A">
      <w:pPr>
        <w:pStyle w:val="Odsekzoznamu"/>
        <w:numPr>
          <w:ilvl w:val="0"/>
          <w:numId w:val="2"/>
        </w:numPr>
        <w:jc w:val="both"/>
        <w:rPr>
          <w:sz w:val="24"/>
          <w:szCs w:val="24"/>
        </w:rPr>
      </w:pPr>
      <w:r>
        <w:rPr>
          <w:sz w:val="24"/>
          <w:szCs w:val="24"/>
        </w:rPr>
        <w:t>Zdvihák je navrhnutý tak, aby zdvihol celé vozidlo. Vlastná hmotnosť zdviháku nesmie prekročiť nosnosť zdviháku</w:t>
      </w:r>
    </w:p>
    <w:p w14:paraId="06E7A7DC" w14:textId="7B4E7471" w:rsidR="001A1A2C" w:rsidRDefault="001A1A2C" w:rsidP="00DA686A">
      <w:pPr>
        <w:pStyle w:val="Odsekzoznamu"/>
        <w:numPr>
          <w:ilvl w:val="0"/>
          <w:numId w:val="2"/>
        </w:numPr>
        <w:jc w:val="both"/>
        <w:rPr>
          <w:sz w:val="24"/>
          <w:szCs w:val="24"/>
        </w:rPr>
      </w:pPr>
      <w:r>
        <w:rPr>
          <w:sz w:val="24"/>
          <w:szCs w:val="24"/>
        </w:rPr>
        <w:t>Pred započatím práce so zdvihákom otestujte bezpečnostné prvky zdviháku</w:t>
      </w:r>
    </w:p>
    <w:p w14:paraId="2C4931FC" w14:textId="10C987AD" w:rsidR="001A1A2C" w:rsidRDefault="001A1A2C" w:rsidP="00DA686A">
      <w:pPr>
        <w:pStyle w:val="Odsekzoznamu"/>
        <w:numPr>
          <w:ilvl w:val="0"/>
          <w:numId w:val="2"/>
        </w:numPr>
        <w:jc w:val="both"/>
        <w:rPr>
          <w:sz w:val="24"/>
          <w:szCs w:val="24"/>
        </w:rPr>
      </w:pPr>
      <w:r>
        <w:rPr>
          <w:sz w:val="24"/>
          <w:szCs w:val="24"/>
        </w:rPr>
        <w:t>Pri zdvíhaní sa uistite, že zdvíhate vozidlo sa správne oporné body určené výrobcom vozidla. Počas procesu zdvíhania sledujte či sa vozidlo nenakláňa, alebo nešmýka</w:t>
      </w:r>
    </w:p>
    <w:p w14:paraId="65934C21" w14:textId="427AA687" w:rsidR="001A1A2C" w:rsidRDefault="001A1A2C" w:rsidP="00DA686A">
      <w:pPr>
        <w:pStyle w:val="Odsekzoznamu"/>
        <w:numPr>
          <w:ilvl w:val="0"/>
          <w:numId w:val="2"/>
        </w:numPr>
        <w:jc w:val="both"/>
        <w:rPr>
          <w:sz w:val="24"/>
          <w:szCs w:val="24"/>
        </w:rPr>
      </w:pPr>
      <w:r>
        <w:rPr>
          <w:sz w:val="24"/>
          <w:szCs w:val="24"/>
        </w:rPr>
        <w:t>Pravidelne kontrolujte časti zodpovedné za chod a synchronizáciu zdvihu. Patrí to k pravidelnej údržbe.</w:t>
      </w:r>
    </w:p>
    <w:p w14:paraId="787E0457" w14:textId="459E8A08" w:rsidR="001A1A2C" w:rsidRDefault="001A1A2C" w:rsidP="00DA686A">
      <w:pPr>
        <w:pStyle w:val="Odsekzoznamu"/>
        <w:numPr>
          <w:ilvl w:val="0"/>
          <w:numId w:val="2"/>
        </w:numPr>
        <w:jc w:val="both"/>
        <w:rPr>
          <w:sz w:val="24"/>
          <w:szCs w:val="24"/>
        </w:rPr>
      </w:pPr>
      <w:r>
        <w:rPr>
          <w:sz w:val="24"/>
          <w:szCs w:val="24"/>
        </w:rPr>
        <w:lastRenderedPageBreak/>
        <w:t>Po ukončení práce so zdvihákom, spustite zdvihák na najnižšiu polohu a odpojte napájanie</w:t>
      </w:r>
    </w:p>
    <w:p w14:paraId="2FC44E6E" w14:textId="73A70B98" w:rsidR="001A1A2C" w:rsidRDefault="001A1A2C" w:rsidP="00DA686A">
      <w:pPr>
        <w:pStyle w:val="Odsekzoznamu"/>
        <w:numPr>
          <w:ilvl w:val="0"/>
          <w:numId w:val="2"/>
        </w:numPr>
        <w:jc w:val="both"/>
        <w:rPr>
          <w:sz w:val="24"/>
          <w:szCs w:val="24"/>
        </w:rPr>
      </w:pPr>
      <w:r>
        <w:rPr>
          <w:sz w:val="24"/>
          <w:szCs w:val="24"/>
        </w:rPr>
        <w:t>Neupravujte svojvoľne žiadne časti zdviháku</w:t>
      </w:r>
    </w:p>
    <w:p w14:paraId="1BC7CA90" w14:textId="374424C4" w:rsidR="001A1A2C" w:rsidRDefault="001A1A2C" w:rsidP="00DA686A">
      <w:pPr>
        <w:pStyle w:val="Odsekzoznamu"/>
        <w:numPr>
          <w:ilvl w:val="0"/>
          <w:numId w:val="2"/>
        </w:numPr>
        <w:jc w:val="both"/>
        <w:rPr>
          <w:sz w:val="24"/>
          <w:szCs w:val="24"/>
        </w:rPr>
      </w:pPr>
      <w:r>
        <w:rPr>
          <w:sz w:val="24"/>
          <w:szCs w:val="24"/>
        </w:rPr>
        <w:t>Ak zdvihák nebudete dlhší čas používať: odpojte napájanie, vyprázdnite olejovú nádrž, namažte pohyblivé časti</w:t>
      </w:r>
    </w:p>
    <w:p w14:paraId="4D374D6F" w14:textId="3ABB0A44" w:rsidR="001A1A2C" w:rsidRDefault="001A1A2C" w:rsidP="001A1A2C">
      <w:pPr>
        <w:jc w:val="both"/>
        <w:rPr>
          <w:b/>
          <w:bCs/>
          <w:sz w:val="24"/>
          <w:szCs w:val="24"/>
        </w:rPr>
      </w:pPr>
      <w:r>
        <w:rPr>
          <w:b/>
          <w:bCs/>
          <w:sz w:val="24"/>
          <w:szCs w:val="24"/>
        </w:rPr>
        <w:t>Upozornenie: Použitý olej je nutné ekologicky zlikvidovať.</w:t>
      </w:r>
    </w:p>
    <w:p w14:paraId="07899E8D" w14:textId="6364BD05" w:rsidR="001A1A2C" w:rsidRDefault="001A1A2C" w:rsidP="001A1A2C">
      <w:pPr>
        <w:jc w:val="both"/>
        <w:rPr>
          <w:sz w:val="24"/>
          <w:szCs w:val="24"/>
        </w:rPr>
      </w:pPr>
      <w:r>
        <w:rPr>
          <w:b/>
          <w:bCs/>
          <w:sz w:val="24"/>
          <w:szCs w:val="24"/>
        </w:rPr>
        <w:t xml:space="preserve">Doprava: </w:t>
      </w:r>
    </w:p>
    <w:p w14:paraId="616DCD31" w14:textId="4AF369DE" w:rsidR="001A1A2C" w:rsidRDefault="001A1A2C" w:rsidP="001A1A2C">
      <w:pPr>
        <w:jc w:val="both"/>
        <w:rPr>
          <w:sz w:val="24"/>
          <w:szCs w:val="24"/>
        </w:rPr>
      </w:pPr>
      <w:r>
        <w:rPr>
          <w:i/>
          <w:iCs/>
          <w:sz w:val="24"/>
          <w:szCs w:val="24"/>
        </w:rPr>
        <w:t>Rozmery balenia:</w:t>
      </w:r>
    </w:p>
    <w:p w14:paraId="36CED167" w14:textId="57FDE8AA" w:rsidR="001A1A2C" w:rsidRDefault="001A1A2C" w:rsidP="001A1A2C">
      <w:pPr>
        <w:jc w:val="both"/>
        <w:rPr>
          <w:sz w:val="24"/>
          <w:szCs w:val="24"/>
        </w:rPr>
      </w:pPr>
      <w:r w:rsidRPr="001A1A2C">
        <w:rPr>
          <w:sz w:val="24"/>
          <w:szCs w:val="24"/>
        </w:rPr>
        <w:drawing>
          <wp:inline distT="0" distB="0" distL="0" distR="0" wp14:anchorId="42D3B645" wp14:editId="4F046037">
            <wp:extent cx="4638675" cy="3352800"/>
            <wp:effectExtent l="0" t="0" r="9525" b="0"/>
            <wp:docPr id="8798670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6707" name=""/>
                    <pic:cNvPicPr/>
                  </pic:nvPicPr>
                  <pic:blipFill>
                    <a:blip r:embed="rId8"/>
                    <a:stretch>
                      <a:fillRect/>
                    </a:stretch>
                  </pic:blipFill>
                  <pic:spPr>
                    <a:xfrm>
                      <a:off x="0" y="0"/>
                      <a:ext cx="4638675" cy="3352800"/>
                    </a:xfrm>
                    <a:prstGeom prst="rect">
                      <a:avLst/>
                    </a:prstGeom>
                  </pic:spPr>
                </pic:pic>
              </a:graphicData>
            </a:graphic>
          </wp:inline>
        </w:drawing>
      </w:r>
    </w:p>
    <w:p w14:paraId="771955C5" w14:textId="3B68BAA5" w:rsidR="001A1A2C" w:rsidRDefault="001A1A2C" w:rsidP="001A1A2C">
      <w:pPr>
        <w:jc w:val="both"/>
        <w:rPr>
          <w:sz w:val="24"/>
          <w:szCs w:val="24"/>
        </w:rPr>
      </w:pPr>
      <w:r>
        <w:rPr>
          <w:sz w:val="24"/>
          <w:szCs w:val="24"/>
        </w:rPr>
        <w:t>Zariadenie je ťažké. Na nakládku a vykládku použite vysokozdvižný vozík, alebo žeriav. Tovar je potrebné prepravovať tak, ako je znázornené v nákrese.</w:t>
      </w:r>
    </w:p>
    <w:p w14:paraId="47158800" w14:textId="732C40BD" w:rsidR="001A1A2C" w:rsidRDefault="001A1A2C" w:rsidP="001A1A2C">
      <w:pPr>
        <w:jc w:val="both"/>
        <w:rPr>
          <w:sz w:val="24"/>
          <w:szCs w:val="24"/>
        </w:rPr>
      </w:pPr>
      <w:r w:rsidRPr="001A1A2C">
        <w:rPr>
          <w:sz w:val="24"/>
          <w:szCs w:val="24"/>
        </w:rPr>
        <w:drawing>
          <wp:inline distT="0" distB="0" distL="0" distR="0" wp14:anchorId="03BC8F45" wp14:editId="53A8CE5B">
            <wp:extent cx="5760720" cy="1316355"/>
            <wp:effectExtent l="0" t="0" r="0" b="0"/>
            <wp:docPr id="162534698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46983" name=""/>
                    <pic:cNvPicPr/>
                  </pic:nvPicPr>
                  <pic:blipFill>
                    <a:blip r:embed="rId9"/>
                    <a:stretch>
                      <a:fillRect/>
                    </a:stretch>
                  </pic:blipFill>
                  <pic:spPr>
                    <a:xfrm>
                      <a:off x="0" y="0"/>
                      <a:ext cx="5760720" cy="1316355"/>
                    </a:xfrm>
                    <a:prstGeom prst="rect">
                      <a:avLst/>
                    </a:prstGeom>
                  </pic:spPr>
                </pic:pic>
              </a:graphicData>
            </a:graphic>
          </wp:inline>
        </w:drawing>
      </w:r>
    </w:p>
    <w:p w14:paraId="64828B77" w14:textId="3A83608C" w:rsidR="001A1A2C" w:rsidRDefault="001A1A2C" w:rsidP="001A1A2C">
      <w:pPr>
        <w:jc w:val="both"/>
        <w:rPr>
          <w:sz w:val="24"/>
          <w:szCs w:val="24"/>
        </w:rPr>
      </w:pPr>
      <w:r>
        <w:rPr>
          <w:sz w:val="24"/>
          <w:szCs w:val="24"/>
        </w:rPr>
        <w:t>Zdvihák by sa mal skladovať v sklade. Ak je skladovaný vonku, dobre ho uschovajte a chráňte pred vlhkosťou. Skladovacia teplota je od -25</w:t>
      </w:r>
      <w:r w:rsidRPr="001A1A2C">
        <w:rPr>
          <w:sz w:val="24"/>
          <w:szCs w:val="24"/>
        </w:rPr>
        <w:t>ºC</w:t>
      </w:r>
      <w:r>
        <w:rPr>
          <w:sz w:val="24"/>
          <w:szCs w:val="24"/>
        </w:rPr>
        <w:t xml:space="preserve"> do 55</w:t>
      </w:r>
      <w:r w:rsidRPr="001A1A2C">
        <w:rPr>
          <w:sz w:val="24"/>
          <w:szCs w:val="24"/>
        </w:rPr>
        <w:t>ºC</w:t>
      </w:r>
      <w:r>
        <w:rPr>
          <w:sz w:val="24"/>
          <w:szCs w:val="24"/>
        </w:rPr>
        <w:t>.</w:t>
      </w:r>
    </w:p>
    <w:p w14:paraId="1C834C58" w14:textId="77777777" w:rsidR="00421C2E" w:rsidRDefault="00421C2E" w:rsidP="001A1A2C">
      <w:pPr>
        <w:jc w:val="both"/>
        <w:rPr>
          <w:sz w:val="24"/>
          <w:szCs w:val="24"/>
        </w:rPr>
      </w:pPr>
    </w:p>
    <w:p w14:paraId="54864643" w14:textId="77777777" w:rsidR="00421C2E" w:rsidRDefault="00421C2E" w:rsidP="001A1A2C">
      <w:pPr>
        <w:jc w:val="both"/>
        <w:rPr>
          <w:sz w:val="24"/>
          <w:szCs w:val="24"/>
        </w:rPr>
      </w:pPr>
    </w:p>
    <w:p w14:paraId="12B070DE" w14:textId="77777777" w:rsidR="00421C2E" w:rsidRDefault="00421C2E" w:rsidP="001A1A2C">
      <w:pPr>
        <w:jc w:val="both"/>
        <w:rPr>
          <w:sz w:val="24"/>
          <w:szCs w:val="24"/>
        </w:rPr>
      </w:pPr>
    </w:p>
    <w:p w14:paraId="4D5C5ED4" w14:textId="54108A59" w:rsidR="00421C2E" w:rsidRDefault="00421C2E" w:rsidP="001A1A2C">
      <w:pPr>
        <w:jc w:val="both"/>
        <w:rPr>
          <w:sz w:val="24"/>
          <w:szCs w:val="24"/>
        </w:rPr>
      </w:pPr>
      <w:r>
        <w:rPr>
          <w:b/>
          <w:bCs/>
          <w:sz w:val="24"/>
          <w:szCs w:val="24"/>
        </w:rPr>
        <w:lastRenderedPageBreak/>
        <w:t>Opis zdviháku</w:t>
      </w:r>
    </w:p>
    <w:p w14:paraId="027E6034" w14:textId="3A380552" w:rsidR="00421C2E" w:rsidRDefault="00421C2E" w:rsidP="001A1A2C">
      <w:pPr>
        <w:jc w:val="both"/>
        <w:rPr>
          <w:sz w:val="24"/>
          <w:szCs w:val="24"/>
        </w:rPr>
      </w:pPr>
      <w:r>
        <w:rPr>
          <w:sz w:val="24"/>
          <w:szCs w:val="24"/>
        </w:rPr>
        <w:t xml:space="preserve">Dvojstĺpový zdvihák pozostáva zo stĺpov, hydraulických valcov, pohonnej jednotky a zdvíhacích ramien. Poháňa ho </w:t>
      </w:r>
      <w:proofErr w:type="spellStart"/>
      <w:r>
        <w:rPr>
          <w:sz w:val="24"/>
          <w:szCs w:val="24"/>
        </w:rPr>
        <w:t>elektrohydraulický</w:t>
      </w:r>
      <w:proofErr w:type="spellEnd"/>
      <w:r>
        <w:rPr>
          <w:sz w:val="24"/>
          <w:szCs w:val="24"/>
        </w:rPr>
        <w:t xml:space="preserve"> systém. Zdvihák je vybavený bezpečnostnými poistkami, ktoré sa automaticky spúšťajú po započatí zdvihu. Vďaka tomu je obmedzené riziko pádu ramien ak by zlyhal hydraulický systém. Prejazdový plech chráni synchronizačné laná a hydraulickú hadicu.</w:t>
      </w:r>
    </w:p>
    <w:p w14:paraId="799EA7BF" w14:textId="0F41A415" w:rsidR="00421C2E" w:rsidRDefault="00421C2E" w:rsidP="001A1A2C">
      <w:pPr>
        <w:jc w:val="both"/>
        <w:rPr>
          <w:sz w:val="24"/>
          <w:szCs w:val="24"/>
        </w:rPr>
      </w:pPr>
      <w:r w:rsidRPr="00421C2E">
        <w:rPr>
          <w:sz w:val="24"/>
          <w:szCs w:val="24"/>
        </w:rPr>
        <w:drawing>
          <wp:inline distT="0" distB="0" distL="0" distR="0" wp14:anchorId="64407EC9" wp14:editId="194CD7F6">
            <wp:extent cx="3848100" cy="3714750"/>
            <wp:effectExtent l="0" t="0" r="0" b="0"/>
            <wp:docPr id="79340945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09457" name=""/>
                    <pic:cNvPicPr/>
                  </pic:nvPicPr>
                  <pic:blipFill>
                    <a:blip r:embed="rId10"/>
                    <a:stretch>
                      <a:fillRect/>
                    </a:stretch>
                  </pic:blipFill>
                  <pic:spPr>
                    <a:xfrm>
                      <a:off x="0" y="0"/>
                      <a:ext cx="3848100" cy="3714750"/>
                    </a:xfrm>
                    <a:prstGeom prst="rect">
                      <a:avLst/>
                    </a:prstGeom>
                  </pic:spPr>
                </pic:pic>
              </a:graphicData>
            </a:graphic>
          </wp:inline>
        </w:drawing>
      </w:r>
    </w:p>
    <w:p w14:paraId="5C4764FB" w14:textId="0C3F6814" w:rsidR="00421C2E" w:rsidRDefault="00421C2E" w:rsidP="001A1A2C">
      <w:pPr>
        <w:jc w:val="both"/>
        <w:rPr>
          <w:b/>
          <w:bCs/>
          <w:sz w:val="24"/>
          <w:szCs w:val="24"/>
        </w:rPr>
      </w:pPr>
      <w:r>
        <w:rPr>
          <w:b/>
          <w:bCs/>
          <w:sz w:val="24"/>
          <w:szCs w:val="24"/>
        </w:rPr>
        <w:t>Technické údaje</w:t>
      </w:r>
    </w:p>
    <w:tbl>
      <w:tblPr>
        <w:tblStyle w:val="Mriekatabuky"/>
        <w:tblW w:w="0" w:type="auto"/>
        <w:tblLook w:val="04A0" w:firstRow="1" w:lastRow="0" w:firstColumn="1" w:lastColumn="0" w:noHBand="0" w:noVBand="1"/>
      </w:tblPr>
      <w:tblGrid>
        <w:gridCol w:w="4531"/>
        <w:gridCol w:w="4531"/>
      </w:tblGrid>
      <w:tr w:rsidR="00421C2E" w14:paraId="2A0DB6D9" w14:textId="77777777" w:rsidTr="00421C2E">
        <w:tc>
          <w:tcPr>
            <w:tcW w:w="4531" w:type="dxa"/>
          </w:tcPr>
          <w:p w14:paraId="3FABD188" w14:textId="19716A67" w:rsidR="00421C2E" w:rsidRDefault="00421C2E" w:rsidP="001A1A2C">
            <w:pPr>
              <w:jc w:val="both"/>
              <w:rPr>
                <w:sz w:val="24"/>
                <w:szCs w:val="24"/>
              </w:rPr>
            </w:pPr>
            <w:r>
              <w:rPr>
                <w:sz w:val="24"/>
                <w:szCs w:val="24"/>
              </w:rPr>
              <w:t>Model</w:t>
            </w:r>
          </w:p>
        </w:tc>
        <w:tc>
          <w:tcPr>
            <w:tcW w:w="4531" w:type="dxa"/>
          </w:tcPr>
          <w:p w14:paraId="3D922121" w14:textId="34FEF9AA" w:rsidR="00421C2E" w:rsidRDefault="00421C2E" w:rsidP="001A1A2C">
            <w:pPr>
              <w:jc w:val="both"/>
              <w:rPr>
                <w:sz w:val="24"/>
                <w:szCs w:val="24"/>
              </w:rPr>
            </w:pPr>
            <w:r>
              <w:rPr>
                <w:sz w:val="24"/>
                <w:szCs w:val="24"/>
              </w:rPr>
              <w:t>L-240</w:t>
            </w:r>
          </w:p>
        </w:tc>
      </w:tr>
      <w:tr w:rsidR="00421C2E" w14:paraId="4C889727" w14:textId="77777777" w:rsidTr="00421C2E">
        <w:tc>
          <w:tcPr>
            <w:tcW w:w="4531" w:type="dxa"/>
          </w:tcPr>
          <w:p w14:paraId="6B2C5DB9" w14:textId="1A712263" w:rsidR="00421C2E" w:rsidRDefault="00421C2E" w:rsidP="001A1A2C">
            <w:pPr>
              <w:jc w:val="both"/>
              <w:rPr>
                <w:sz w:val="24"/>
                <w:szCs w:val="24"/>
              </w:rPr>
            </w:pPr>
            <w:r>
              <w:rPr>
                <w:sz w:val="24"/>
                <w:szCs w:val="24"/>
              </w:rPr>
              <w:t>Kapacita zdvihu</w:t>
            </w:r>
          </w:p>
        </w:tc>
        <w:tc>
          <w:tcPr>
            <w:tcW w:w="4531" w:type="dxa"/>
          </w:tcPr>
          <w:p w14:paraId="20147992" w14:textId="07881653" w:rsidR="00421C2E" w:rsidRDefault="00421C2E" w:rsidP="001A1A2C">
            <w:pPr>
              <w:jc w:val="both"/>
              <w:rPr>
                <w:sz w:val="24"/>
                <w:szCs w:val="24"/>
              </w:rPr>
            </w:pPr>
            <w:r>
              <w:rPr>
                <w:sz w:val="24"/>
                <w:szCs w:val="24"/>
              </w:rPr>
              <w:t>4000 kg</w:t>
            </w:r>
          </w:p>
        </w:tc>
      </w:tr>
      <w:tr w:rsidR="00421C2E" w14:paraId="60541015" w14:textId="77777777" w:rsidTr="00421C2E">
        <w:tc>
          <w:tcPr>
            <w:tcW w:w="4531" w:type="dxa"/>
          </w:tcPr>
          <w:p w14:paraId="2F1B8717" w14:textId="3869E485" w:rsidR="00421C2E" w:rsidRDefault="00421C2E" w:rsidP="001A1A2C">
            <w:pPr>
              <w:jc w:val="both"/>
              <w:rPr>
                <w:sz w:val="24"/>
                <w:szCs w:val="24"/>
              </w:rPr>
            </w:pPr>
            <w:r>
              <w:rPr>
                <w:sz w:val="24"/>
                <w:szCs w:val="24"/>
              </w:rPr>
              <w:t>Čas zdvihu</w:t>
            </w:r>
          </w:p>
        </w:tc>
        <w:tc>
          <w:tcPr>
            <w:tcW w:w="4531" w:type="dxa"/>
          </w:tcPr>
          <w:p w14:paraId="4E1A419D" w14:textId="487D9EE1" w:rsidR="00421C2E" w:rsidRDefault="00421C2E" w:rsidP="001A1A2C">
            <w:pPr>
              <w:jc w:val="both"/>
              <w:rPr>
                <w:sz w:val="24"/>
                <w:szCs w:val="24"/>
              </w:rPr>
            </w:pPr>
            <w:r>
              <w:rPr>
                <w:sz w:val="24"/>
                <w:szCs w:val="24"/>
              </w:rPr>
              <w:t>50s</w:t>
            </w:r>
          </w:p>
        </w:tc>
      </w:tr>
      <w:tr w:rsidR="00421C2E" w14:paraId="37385240" w14:textId="77777777" w:rsidTr="00421C2E">
        <w:tc>
          <w:tcPr>
            <w:tcW w:w="4531" w:type="dxa"/>
          </w:tcPr>
          <w:p w14:paraId="13F9CCA0" w14:textId="33D60923" w:rsidR="00421C2E" w:rsidRDefault="00421C2E" w:rsidP="001A1A2C">
            <w:pPr>
              <w:jc w:val="both"/>
              <w:rPr>
                <w:sz w:val="24"/>
                <w:szCs w:val="24"/>
              </w:rPr>
            </w:pPr>
            <w:r>
              <w:rPr>
                <w:sz w:val="24"/>
                <w:szCs w:val="24"/>
              </w:rPr>
              <w:t>Maximálna výška zdvihu</w:t>
            </w:r>
          </w:p>
        </w:tc>
        <w:tc>
          <w:tcPr>
            <w:tcW w:w="4531" w:type="dxa"/>
          </w:tcPr>
          <w:p w14:paraId="712BC52D" w14:textId="71750CDE" w:rsidR="00421C2E" w:rsidRDefault="00421C2E" w:rsidP="001A1A2C">
            <w:pPr>
              <w:jc w:val="both"/>
              <w:rPr>
                <w:sz w:val="24"/>
                <w:szCs w:val="24"/>
              </w:rPr>
            </w:pPr>
            <w:r>
              <w:rPr>
                <w:sz w:val="24"/>
                <w:szCs w:val="24"/>
              </w:rPr>
              <w:t>1930 mm</w:t>
            </w:r>
          </w:p>
        </w:tc>
      </w:tr>
      <w:tr w:rsidR="00421C2E" w14:paraId="7AA5A28B" w14:textId="77777777" w:rsidTr="00421C2E">
        <w:tc>
          <w:tcPr>
            <w:tcW w:w="4531" w:type="dxa"/>
          </w:tcPr>
          <w:p w14:paraId="06B82151" w14:textId="401F2B94" w:rsidR="00421C2E" w:rsidRDefault="00421C2E" w:rsidP="001A1A2C">
            <w:pPr>
              <w:jc w:val="both"/>
              <w:rPr>
                <w:sz w:val="24"/>
                <w:szCs w:val="24"/>
              </w:rPr>
            </w:pPr>
            <w:r>
              <w:rPr>
                <w:sz w:val="24"/>
                <w:szCs w:val="24"/>
              </w:rPr>
              <w:t>Minimálna výška zdvihu</w:t>
            </w:r>
          </w:p>
        </w:tc>
        <w:tc>
          <w:tcPr>
            <w:tcW w:w="4531" w:type="dxa"/>
          </w:tcPr>
          <w:p w14:paraId="60E2DF84" w14:textId="30FE2A62" w:rsidR="00421C2E" w:rsidRDefault="00421C2E" w:rsidP="001A1A2C">
            <w:pPr>
              <w:jc w:val="both"/>
              <w:rPr>
                <w:sz w:val="24"/>
                <w:szCs w:val="24"/>
              </w:rPr>
            </w:pPr>
            <w:r>
              <w:rPr>
                <w:sz w:val="24"/>
                <w:szCs w:val="24"/>
              </w:rPr>
              <w:t>90 mm</w:t>
            </w:r>
          </w:p>
        </w:tc>
      </w:tr>
      <w:tr w:rsidR="00421C2E" w14:paraId="1887A57C" w14:textId="77777777" w:rsidTr="00421C2E">
        <w:tc>
          <w:tcPr>
            <w:tcW w:w="4531" w:type="dxa"/>
          </w:tcPr>
          <w:p w14:paraId="3F59954C" w14:textId="4006DF6E" w:rsidR="00421C2E" w:rsidRDefault="00421C2E" w:rsidP="001A1A2C">
            <w:pPr>
              <w:jc w:val="both"/>
              <w:rPr>
                <w:sz w:val="24"/>
                <w:szCs w:val="24"/>
              </w:rPr>
            </w:pPr>
            <w:r>
              <w:rPr>
                <w:sz w:val="24"/>
                <w:szCs w:val="24"/>
              </w:rPr>
              <w:t>Celková šírka</w:t>
            </w:r>
          </w:p>
        </w:tc>
        <w:tc>
          <w:tcPr>
            <w:tcW w:w="4531" w:type="dxa"/>
          </w:tcPr>
          <w:p w14:paraId="6AC1668A" w14:textId="1E7F634F" w:rsidR="00421C2E" w:rsidRDefault="00421C2E" w:rsidP="001A1A2C">
            <w:pPr>
              <w:jc w:val="both"/>
              <w:rPr>
                <w:sz w:val="24"/>
                <w:szCs w:val="24"/>
              </w:rPr>
            </w:pPr>
            <w:r>
              <w:rPr>
                <w:sz w:val="24"/>
                <w:szCs w:val="24"/>
              </w:rPr>
              <w:t>3365 mm</w:t>
            </w:r>
          </w:p>
        </w:tc>
      </w:tr>
      <w:tr w:rsidR="00421C2E" w14:paraId="30ED8B70" w14:textId="77777777" w:rsidTr="00421C2E">
        <w:tc>
          <w:tcPr>
            <w:tcW w:w="4531" w:type="dxa"/>
          </w:tcPr>
          <w:p w14:paraId="26E4485C" w14:textId="3005F825" w:rsidR="00421C2E" w:rsidRDefault="00421C2E" w:rsidP="001A1A2C">
            <w:pPr>
              <w:jc w:val="both"/>
              <w:rPr>
                <w:sz w:val="24"/>
                <w:szCs w:val="24"/>
              </w:rPr>
            </w:pPr>
            <w:r>
              <w:rPr>
                <w:sz w:val="24"/>
                <w:szCs w:val="24"/>
              </w:rPr>
              <w:t>Celková výška</w:t>
            </w:r>
          </w:p>
        </w:tc>
        <w:tc>
          <w:tcPr>
            <w:tcW w:w="4531" w:type="dxa"/>
          </w:tcPr>
          <w:p w14:paraId="1EB8C1BF" w14:textId="25220319" w:rsidR="00421C2E" w:rsidRDefault="00421C2E" w:rsidP="001A1A2C">
            <w:pPr>
              <w:jc w:val="both"/>
              <w:rPr>
                <w:sz w:val="24"/>
                <w:szCs w:val="24"/>
              </w:rPr>
            </w:pPr>
            <w:r>
              <w:rPr>
                <w:sz w:val="24"/>
                <w:szCs w:val="24"/>
              </w:rPr>
              <w:t>2824 mm</w:t>
            </w:r>
          </w:p>
        </w:tc>
      </w:tr>
      <w:tr w:rsidR="00421C2E" w14:paraId="170F5D8A" w14:textId="77777777" w:rsidTr="00421C2E">
        <w:tc>
          <w:tcPr>
            <w:tcW w:w="4531" w:type="dxa"/>
          </w:tcPr>
          <w:p w14:paraId="240B135E" w14:textId="1BD7F825" w:rsidR="00421C2E" w:rsidRDefault="00421C2E" w:rsidP="001A1A2C">
            <w:pPr>
              <w:jc w:val="both"/>
              <w:rPr>
                <w:sz w:val="24"/>
                <w:szCs w:val="24"/>
              </w:rPr>
            </w:pPr>
            <w:r>
              <w:rPr>
                <w:sz w:val="24"/>
                <w:szCs w:val="24"/>
              </w:rPr>
              <w:t>Napájanie</w:t>
            </w:r>
          </w:p>
        </w:tc>
        <w:tc>
          <w:tcPr>
            <w:tcW w:w="4531" w:type="dxa"/>
          </w:tcPr>
          <w:p w14:paraId="57F2C228" w14:textId="5875F446" w:rsidR="00421C2E" w:rsidRDefault="00421C2E" w:rsidP="001A1A2C">
            <w:pPr>
              <w:jc w:val="both"/>
              <w:rPr>
                <w:sz w:val="24"/>
                <w:szCs w:val="24"/>
              </w:rPr>
            </w:pPr>
            <w:r>
              <w:rPr>
                <w:sz w:val="24"/>
                <w:szCs w:val="24"/>
              </w:rPr>
              <w:t>400V 50Hz</w:t>
            </w:r>
          </w:p>
        </w:tc>
      </w:tr>
      <w:tr w:rsidR="00421C2E" w14:paraId="058BBDAC" w14:textId="77777777" w:rsidTr="00421C2E">
        <w:tc>
          <w:tcPr>
            <w:tcW w:w="4531" w:type="dxa"/>
          </w:tcPr>
          <w:p w14:paraId="438424EA" w14:textId="7813D08B" w:rsidR="00421C2E" w:rsidRDefault="00421C2E" w:rsidP="001A1A2C">
            <w:pPr>
              <w:jc w:val="both"/>
              <w:rPr>
                <w:sz w:val="24"/>
                <w:szCs w:val="24"/>
              </w:rPr>
            </w:pPr>
            <w:r>
              <w:rPr>
                <w:sz w:val="24"/>
                <w:szCs w:val="24"/>
              </w:rPr>
              <w:t>Výkon motora</w:t>
            </w:r>
          </w:p>
        </w:tc>
        <w:tc>
          <w:tcPr>
            <w:tcW w:w="4531" w:type="dxa"/>
          </w:tcPr>
          <w:p w14:paraId="3F88FE2C" w14:textId="6C62EE8C" w:rsidR="00421C2E" w:rsidRDefault="00421C2E" w:rsidP="001A1A2C">
            <w:pPr>
              <w:jc w:val="both"/>
              <w:rPr>
                <w:sz w:val="24"/>
                <w:szCs w:val="24"/>
              </w:rPr>
            </w:pPr>
            <w:r>
              <w:rPr>
                <w:sz w:val="24"/>
                <w:szCs w:val="24"/>
              </w:rPr>
              <w:t>2,2kW</w:t>
            </w:r>
          </w:p>
        </w:tc>
      </w:tr>
      <w:tr w:rsidR="00421C2E" w14:paraId="01AE1A8B" w14:textId="77777777" w:rsidTr="00421C2E">
        <w:tc>
          <w:tcPr>
            <w:tcW w:w="4531" w:type="dxa"/>
          </w:tcPr>
          <w:p w14:paraId="5CF8213C" w14:textId="218F6E9E" w:rsidR="00421C2E" w:rsidRDefault="00421C2E" w:rsidP="001A1A2C">
            <w:pPr>
              <w:jc w:val="both"/>
              <w:rPr>
                <w:sz w:val="24"/>
                <w:szCs w:val="24"/>
              </w:rPr>
            </w:pPr>
            <w:r>
              <w:rPr>
                <w:sz w:val="24"/>
                <w:szCs w:val="24"/>
              </w:rPr>
              <w:t>Odporúčaný hydraulický olej</w:t>
            </w:r>
          </w:p>
        </w:tc>
        <w:tc>
          <w:tcPr>
            <w:tcW w:w="4531" w:type="dxa"/>
          </w:tcPr>
          <w:p w14:paraId="361FEC04" w14:textId="316D1F0A" w:rsidR="00421C2E" w:rsidRDefault="00421C2E" w:rsidP="001A1A2C">
            <w:pPr>
              <w:jc w:val="both"/>
              <w:rPr>
                <w:sz w:val="24"/>
                <w:szCs w:val="24"/>
              </w:rPr>
            </w:pPr>
            <w:r>
              <w:rPr>
                <w:sz w:val="24"/>
                <w:szCs w:val="24"/>
              </w:rPr>
              <w:t xml:space="preserve">OH HM 46 </w:t>
            </w:r>
          </w:p>
        </w:tc>
      </w:tr>
      <w:tr w:rsidR="00421C2E" w14:paraId="60C50EE6" w14:textId="77777777" w:rsidTr="00421C2E">
        <w:tc>
          <w:tcPr>
            <w:tcW w:w="4531" w:type="dxa"/>
          </w:tcPr>
          <w:p w14:paraId="0F3CE5BF" w14:textId="4D05A4A5" w:rsidR="00421C2E" w:rsidRDefault="00421C2E" w:rsidP="001A1A2C">
            <w:pPr>
              <w:jc w:val="both"/>
              <w:rPr>
                <w:sz w:val="24"/>
                <w:szCs w:val="24"/>
              </w:rPr>
            </w:pPr>
            <w:r>
              <w:rPr>
                <w:sz w:val="24"/>
                <w:szCs w:val="24"/>
              </w:rPr>
              <w:t>Množstvo oleja</w:t>
            </w:r>
          </w:p>
        </w:tc>
        <w:tc>
          <w:tcPr>
            <w:tcW w:w="4531" w:type="dxa"/>
          </w:tcPr>
          <w:p w14:paraId="2E467A0D" w14:textId="1043F6CF" w:rsidR="00421C2E" w:rsidRDefault="00421C2E" w:rsidP="001A1A2C">
            <w:pPr>
              <w:jc w:val="both"/>
              <w:rPr>
                <w:sz w:val="24"/>
                <w:szCs w:val="24"/>
              </w:rPr>
            </w:pPr>
            <w:r>
              <w:rPr>
                <w:sz w:val="24"/>
                <w:szCs w:val="24"/>
              </w:rPr>
              <w:t>10l</w:t>
            </w:r>
          </w:p>
        </w:tc>
      </w:tr>
      <w:tr w:rsidR="00421C2E" w14:paraId="7949DA09" w14:textId="77777777" w:rsidTr="00421C2E">
        <w:tc>
          <w:tcPr>
            <w:tcW w:w="4531" w:type="dxa"/>
          </w:tcPr>
          <w:p w14:paraId="02D98704" w14:textId="63EF3B9A" w:rsidR="00421C2E" w:rsidRDefault="00421C2E" w:rsidP="001A1A2C">
            <w:pPr>
              <w:jc w:val="both"/>
              <w:rPr>
                <w:sz w:val="24"/>
                <w:szCs w:val="24"/>
              </w:rPr>
            </w:pPr>
            <w:r>
              <w:rPr>
                <w:sz w:val="24"/>
                <w:szCs w:val="24"/>
              </w:rPr>
              <w:t>Úroveň hluku</w:t>
            </w:r>
          </w:p>
        </w:tc>
        <w:tc>
          <w:tcPr>
            <w:tcW w:w="4531" w:type="dxa"/>
          </w:tcPr>
          <w:p w14:paraId="6E1D68C9" w14:textId="714B72BE" w:rsidR="00421C2E" w:rsidRDefault="00421C2E" w:rsidP="001A1A2C">
            <w:pPr>
              <w:jc w:val="both"/>
              <w:rPr>
                <w:sz w:val="24"/>
                <w:szCs w:val="24"/>
              </w:rPr>
            </w:pPr>
            <w:r>
              <w:rPr>
                <w:sz w:val="24"/>
                <w:szCs w:val="24"/>
              </w:rPr>
              <w:t>Pod 75 dB</w:t>
            </w:r>
          </w:p>
        </w:tc>
      </w:tr>
      <w:tr w:rsidR="00421C2E" w14:paraId="2B3B0055" w14:textId="77777777" w:rsidTr="00421C2E">
        <w:tc>
          <w:tcPr>
            <w:tcW w:w="4531" w:type="dxa"/>
          </w:tcPr>
          <w:p w14:paraId="213E7525" w14:textId="323C5772" w:rsidR="00421C2E" w:rsidRDefault="00421C2E" w:rsidP="001A1A2C">
            <w:pPr>
              <w:jc w:val="both"/>
              <w:rPr>
                <w:sz w:val="24"/>
                <w:szCs w:val="24"/>
              </w:rPr>
            </w:pPr>
            <w:r>
              <w:rPr>
                <w:sz w:val="24"/>
                <w:szCs w:val="24"/>
              </w:rPr>
              <w:t xml:space="preserve">Hmotnosť </w:t>
            </w:r>
          </w:p>
        </w:tc>
        <w:tc>
          <w:tcPr>
            <w:tcW w:w="4531" w:type="dxa"/>
          </w:tcPr>
          <w:p w14:paraId="7420D93D" w14:textId="596A0107" w:rsidR="00421C2E" w:rsidRDefault="00421C2E" w:rsidP="001A1A2C">
            <w:pPr>
              <w:jc w:val="both"/>
              <w:rPr>
                <w:sz w:val="24"/>
                <w:szCs w:val="24"/>
              </w:rPr>
            </w:pPr>
            <w:r>
              <w:rPr>
                <w:sz w:val="24"/>
                <w:szCs w:val="24"/>
              </w:rPr>
              <w:t>580 kg</w:t>
            </w:r>
          </w:p>
        </w:tc>
      </w:tr>
    </w:tbl>
    <w:p w14:paraId="4CCD9AAF" w14:textId="77777777" w:rsidR="00421C2E" w:rsidRPr="00421C2E" w:rsidRDefault="00421C2E" w:rsidP="001A1A2C">
      <w:pPr>
        <w:jc w:val="both"/>
        <w:rPr>
          <w:sz w:val="24"/>
          <w:szCs w:val="24"/>
        </w:rPr>
      </w:pPr>
    </w:p>
    <w:p w14:paraId="627457C4" w14:textId="77777777" w:rsidR="00B63F59" w:rsidRDefault="00B63F59" w:rsidP="00930F71">
      <w:pPr>
        <w:jc w:val="center"/>
        <w:rPr>
          <w:sz w:val="24"/>
          <w:szCs w:val="24"/>
        </w:rPr>
      </w:pPr>
    </w:p>
    <w:p w14:paraId="35049B1F" w14:textId="77777777" w:rsidR="00421C2E" w:rsidRDefault="00421C2E" w:rsidP="00930F71">
      <w:pPr>
        <w:jc w:val="center"/>
        <w:rPr>
          <w:sz w:val="24"/>
          <w:szCs w:val="24"/>
        </w:rPr>
      </w:pPr>
    </w:p>
    <w:p w14:paraId="3198380E" w14:textId="6895E9C6" w:rsidR="00421C2E" w:rsidRDefault="00480301" w:rsidP="00421C2E">
      <w:pPr>
        <w:jc w:val="both"/>
        <w:rPr>
          <w:b/>
          <w:bCs/>
          <w:sz w:val="24"/>
          <w:szCs w:val="24"/>
        </w:rPr>
      </w:pPr>
      <w:r>
        <w:rPr>
          <w:b/>
          <w:bCs/>
          <w:sz w:val="24"/>
          <w:szCs w:val="24"/>
        </w:rPr>
        <w:lastRenderedPageBreak/>
        <w:t>Montáž</w:t>
      </w:r>
    </w:p>
    <w:p w14:paraId="7026DEC8" w14:textId="7A702FF6" w:rsidR="00480301" w:rsidRDefault="00480301" w:rsidP="00421C2E">
      <w:pPr>
        <w:jc w:val="both"/>
        <w:rPr>
          <w:sz w:val="24"/>
          <w:szCs w:val="24"/>
        </w:rPr>
      </w:pPr>
      <w:r>
        <w:rPr>
          <w:sz w:val="24"/>
          <w:szCs w:val="24"/>
        </w:rPr>
        <w:t>Potrebné vybavenie k montáži:</w:t>
      </w:r>
    </w:p>
    <w:p w14:paraId="66F8B840" w14:textId="1E3F7384" w:rsidR="00480301" w:rsidRDefault="00480301" w:rsidP="00480301">
      <w:pPr>
        <w:pStyle w:val="Odsekzoznamu"/>
        <w:numPr>
          <w:ilvl w:val="0"/>
          <w:numId w:val="3"/>
        </w:numPr>
        <w:jc w:val="both"/>
        <w:rPr>
          <w:sz w:val="24"/>
          <w:szCs w:val="24"/>
        </w:rPr>
      </w:pPr>
      <w:r>
        <w:rPr>
          <w:sz w:val="24"/>
          <w:szCs w:val="24"/>
        </w:rPr>
        <w:t>Dvojstĺpový zdvihák</w:t>
      </w:r>
    </w:p>
    <w:p w14:paraId="30B2BBCB" w14:textId="6CA218DE" w:rsidR="00480301" w:rsidRDefault="00480301" w:rsidP="00480301">
      <w:pPr>
        <w:pStyle w:val="Odsekzoznamu"/>
        <w:numPr>
          <w:ilvl w:val="0"/>
          <w:numId w:val="3"/>
        </w:numPr>
        <w:jc w:val="both"/>
        <w:rPr>
          <w:sz w:val="24"/>
          <w:szCs w:val="24"/>
        </w:rPr>
      </w:pPr>
      <w:r>
        <w:rPr>
          <w:sz w:val="24"/>
          <w:szCs w:val="24"/>
        </w:rPr>
        <w:t>Hydraulický olej 10l</w:t>
      </w:r>
    </w:p>
    <w:p w14:paraId="3437153A" w14:textId="5C7BCF63" w:rsidR="00480301" w:rsidRDefault="00480301" w:rsidP="00480301">
      <w:pPr>
        <w:pStyle w:val="Odsekzoznamu"/>
        <w:numPr>
          <w:ilvl w:val="0"/>
          <w:numId w:val="3"/>
        </w:numPr>
        <w:jc w:val="both"/>
        <w:rPr>
          <w:sz w:val="24"/>
          <w:szCs w:val="24"/>
        </w:rPr>
      </w:pPr>
      <w:r>
        <w:rPr>
          <w:sz w:val="24"/>
          <w:szCs w:val="24"/>
        </w:rPr>
        <w:t>Príklepová vŕtačka s vrtákom zodpovedajúcim veľkosti kotvy</w:t>
      </w:r>
    </w:p>
    <w:p w14:paraId="079B7ABC" w14:textId="554191EC" w:rsidR="00480301" w:rsidRDefault="00480301" w:rsidP="00480301">
      <w:pPr>
        <w:pStyle w:val="Odsekzoznamu"/>
        <w:numPr>
          <w:ilvl w:val="0"/>
          <w:numId w:val="3"/>
        </w:numPr>
        <w:jc w:val="both"/>
        <w:rPr>
          <w:sz w:val="24"/>
          <w:szCs w:val="24"/>
        </w:rPr>
      </w:pPr>
      <w:r>
        <w:rPr>
          <w:sz w:val="24"/>
          <w:szCs w:val="24"/>
        </w:rPr>
        <w:t>Krieda a meter</w:t>
      </w:r>
    </w:p>
    <w:p w14:paraId="26906922" w14:textId="3579D588" w:rsidR="00480301" w:rsidRDefault="00480301" w:rsidP="00480301">
      <w:pPr>
        <w:pStyle w:val="Odsekzoznamu"/>
        <w:numPr>
          <w:ilvl w:val="0"/>
          <w:numId w:val="3"/>
        </w:numPr>
        <w:jc w:val="both"/>
        <w:rPr>
          <w:sz w:val="24"/>
          <w:szCs w:val="24"/>
        </w:rPr>
      </w:pPr>
      <w:proofErr w:type="spellStart"/>
      <w:r>
        <w:rPr>
          <w:sz w:val="24"/>
          <w:szCs w:val="24"/>
        </w:rPr>
        <w:t>Sada</w:t>
      </w:r>
      <w:proofErr w:type="spellEnd"/>
      <w:r>
        <w:rPr>
          <w:sz w:val="24"/>
          <w:szCs w:val="24"/>
        </w:rPr>
        <w:t xml:space="preserve"> šesťhranných kľúčov, krížový a plochý skrutkovač</w:t>
      </w:r>
    </w:p>
    <w:p w14:paraId="3D587FA1" w14:textId="37B7BAE6" w:rsidR="00480301" w:rsidRDefault="00480301" w:rsidP="00480301">
      <w:pPr>
        <w:pStyle w:val="Odsekzoznamu"/>
        <w:numPr>
          <w:ilvl w:val="0"/>
          <w:numId w:val="3"/>
        </w:numPr>
        <w:jc w:val="both"/>
        <w:rPr>
          <w:sz w:val="24"/>
          <w:szCs w:val="24"/>
        </w:rPr>
      </w:pPr>
      <w:r>
        <w:rPr>
          <w:sz w:val="24"/>
          <w:szCs w:val="24"/>
        </w:rPr>
        <w:t xml:space="preserve">Kladivo, kliešte, </w:t>
      </w:r>
      <w:proofErr w:type="spellStart"/>
      <w:r>
        <w:rPr>
          <w:sz w:val="24"/>
          <w:szCs w:val="24"/>
        </w:rPr>
        <w:t>nástrčné</w:t>
      </w:r>
      <w:proofErr w:type="spellEnd"/>
      <w:r>
        <w:rPr>
          <w:sz w:val="24"/>
          <w:szCs w:val="24"/>
        </w:rPr>
        <w:t xml:space="preserve"> kľúče </w:t>
      </w:r>
      <w:r w:rsidRPr="00480301">
        <w:rPr>
          <w:sz w:val="24"/>
          <w:szCs w:val="24"/>
        </w:rPr>
        <w:t>Ф17, Ф19, Ф22</w:t>
      </w:r>
    </w:p>
    <w:p w14:paraId="2705B7FC" w14:textId="07790251" w:rsidR="00480301" w:rsidRDefault="00480301" w:rsidP="00480301">
      <w:pPr>
        <w:jc w:val="both"/>
        <w:rPr>
          <w:sz w:val="24"/>
          <w:szCs w:val="24"/>
        </w:rPr>
      </w:pPr>
      <w:r>
        <w:rPr>
          <w:sz w:val="24"/>
          <w:szCs w:val="24"/>
        </w:rPr>
        <w:t>Pokyny ohľadom pripravenosti pred montážou:</w:t>
      </w:r>
    </w:p>
    <w:p w14:paraId="535957E7" w14:textId="269EF682" w:rsidR="00480301" w:rsidRDefault="00480301" w:rsidP="00480301">
      <w:pPr>
        <w:jc w:val="both"/>
        <w:rPr>
          <w:sz w:val="24"/>
          <w:szCs w:val="24"/>
        </w:rPr>
      </w:pPr>
      <w:r>
        <w:rPr>
          <w:sz w:val="24"/>
          <w:szCs w:val="24"/>
        </w:rPr>
        <w:t>Dvojstĺpový zdvihák je možné inštalovať iba na plochu, ktorá je:</w:t>
      </w:r>
    </w:p>
    <w:p w14:paraId="7A860898" w14:textId="44D3866E" w:rsidR="00480301" w:rsidRDefault="00480301" w:rsidP="00480301">
      <w:pPr>
        <w:pStyle w:val="Odsekzoznamu"/>
        <w:numPr>
          <w:ilvl w:val="0"/>
          <w:numId w:val="4"/>
        </w:numPr>
        <w:jc w:val="both"/>
        <w:rPr>
          <w:sz w:val="24"/>
          <w:szCs w:val="24"/>
        </w:rPr>
      </w:pPr>
      <w:r>
        <w:rPr>
          <w:sz w:val="24"/>
          <w:szCs w:val="24"/>
        </w:rPr>
        <w:t>Je vyrobená z betónu B25 (alebo lepšieho)</w:t>
      </w:r>
    </w:p>
    <w:p w14:paraId="7FF1C46E" w14:textId="7CFF367A" w:rsidR="00480301" w:rsidRDefault="00480301" w:rsidP="00480301">
      <w:pPr>
        <w:pStyle w:val="Odsekzoznamu"/>
        <w:numPr>
          <w:ilvl w:val="0"/>
          <w:numId w:val="4"/>
        </w:numPr>
        <w:jc w:val="both"/>
        <w:rPr>
          <w:sz w:val="24"/>
          <w:szCs w:val="24"/>
        </w:rPr>
      </w:pPr>
      <w:r>
        <w:rPr>
          <w:sz w:val="24"/>
          <w:szCs w:val="24"/>
        </w:rPr>
        <w:t>má minimálne rozmery 400cm x 150cm a hrúbku 30cm</w:t>
      </w:r>
    </w:p>
    <w:p w14:paraId="706B1715" w14:textId="5EBD25CF" w:rsidR="00480301" w:rsidRDefault="00480301" w:rsidP="00480301">
      <w:pPr>
        <w:pStyle w:val="Odsekzoznamu"/>
        <w:numPr>
          <w:ilvl w:val="0"/>
          <w:numId w:val="4"/>
        </w:numPr>
        <w:jc w:val="both"/>
        <w:rPr>
          <w:sz w:val="24"/>
          <w:szCs w:val="24"/>
        </w:rPr>
      </w:pPr>
      <w:r>
        <w:rPr>
          <w:sz w:val="24"/>
          <w:szCs w:val="24"/>
        </w:rPr>
        <w:t xml:space="preserve">betón je vystužený </w:t>
      </w:r>
    </w:p>
    <w:p w14:paraId="20B18CE0" w14:textId="4E258813" w:rsidR="00480301" w:rsidRDefault="00480301" w:rsidP="00480301">
      <w:pPr>
        <w:pStyle w:val="Odsekzoznamu"/>
        <w:numPr>
          <w:ilvl w:val="0"/>
          <w:numId w:val="4"/>
        </w:numPr>
        <w:jc w:val="both"/>
        <w:rPr>
          <w:sz w:val="24"/>
          <w:szCs w:val="24"/>
        </w:rPr>
      </w:pPr>
      <w:r>
        <w:rPr>
          <w:sz w:val="24"/>
          <w:szCs w:val="24"/>
        </w:rPr>
        <w:t>nemá nerovnosti</w:t>
      </w:r>
    </w:p>
    <w:p w14:paraId="4C796495" w14:textId="790CBDCF" w:rsidR="00480301" w:rsidRDefault="00480301" w:rsidP="00480301">
      <w:pPr>
        <w:pStyle w:val="Odsekzoznamu"/>
        <w:numPr>
          <w:ilvl w:val="0"/>
          <w:numId w:val="4"/>
        </w:numPr>
        <w:jc w:val="both"/>
        <w:rPr>
          <w:sz w:val="24"/>
          <w:szCs w:val="24"/>
        </w:rPr>
      </w:pPr>
      <w:r>
        <w:rPr>
          <w:sz w:val="24"/>
          <w:szCs w:val="24"/>
        </w:rPr>
        <w:t>betónová podlaha musí vyzrieť minimálne 28 dní pred inštaláciou zdviháku</w:t>
      </w:r>
    </w:p>
    <w:p w14:paraId="75C6952A" w14:textId="59C42E0E" w:rsidR="00480301" w:rsidRDefault="00480301" w:rsidP="00480301">
      <w:pPr>
        <w:jc w:val="both"/>
        <w:rPr>
          <w:sz w:val="24"/>
          <w:szCs w:val="24"/>
        </w:rPr>
      </w:pPr>
      <w:r>
        <w:rPr>
          <w:sz w:val="24"/>
          <w:szCs w:val="24"/>
        </w:rPr>
        <w:t>Miesto inštalácie – pracovné prostredie:</w:t>
      </w:r>
    </w:p>
    <w:p w14:paraId="4ABC1B71" w14:textId="5C133C37" w:rsidR="00480301" w:rsidRPr="00480301" w:rsidRDefault="00480301" w:rsidP="00480301">
      <w:pPr>
        <w:pStyle w:val="Odsekzoznamu"/>
        <w:numPr>
          <w:ilvl w:val="0"/>
          <w:numId w:val="5"/>
        </w:numPr>
        <w:jc w:val="both"/>
        <w:rPr>
          <w:sz w:val="24"/>
          <w:szCs w:val="24"/>
        </w:rPr>
      </w:pPr>
      <w:r>
        <w:rPr>
          <w:sz w:val="24"/>
          <w:szCs w:val="24"/>
        </w:rPr>
        <w:t>teplotný rozsah na pracovisku od -5</w:t>
      </w:r>
      <w:r w:rsidRPr="00480301">
        <w:rPr>
          <w:rFonts w:ascii="Cambria Math" w:hAnsi="Cambria Math" w:cs="Cambria Math"/>
          <w:sz w:val="24"/>
          <w:szCs w:val="24"/>
        </w:rPr>
        <w:t>℃</w:t>
      </w:r>
      <w:r>
        <w:rPr>
          <w:rFonts w:ascii="Cambria Math" w:hAnsi="Cambria Math" w:cs="Cambria Math"/>
          <w:sz w:val="24"/>
          <w:szCs w:val="24"/>
        </w:rPr>
        <w:t xml:space="preserve"> do 40</w:t>
      </w:r>
      <w:r w:rsidRPr="00480301">
        <w:rPr>
          <w:rFonts w:ascii="Cambria Math" w:hAnsi="Cambria Math" w:cs="Cambria Math"/>
          <w:sz w:val="24"/>
          <w:szCs w:val="24"/>
        </w:rPr>
        <w:t>℃</w:t>
      </w:r>
    </w:p>
    <w:p w14:paraId="559A417A" w14:textId="0BFAA44F" w:rsidR="00480301" w:rsidRDefault="00480301" w:rsidP="00480301">
      <w:pPr>
        <w:pStyle w:val="Odsekzoznamu"/>
        <w:numPr>
          <w:ilvl w:val="0"/>
          <w:numId w:val="5"/>
        </w:numPr>
        <w:jc w:val="both"/>
        <w:rPr>
          <w:sz w:val="24"/>
          <w:szCs w:val="24"/>
        </w:rPr>
      </w:pPr>
      <w:r w:rsidRPr="00480301">
        <w:rPr>
          <w:sz w:val="24"/>
          <w:szCs w:val="24"/>
        </w:rPr>
        <w:t>vlhkosť: relatívna vlhkosť ≤ 80 % (pri 30 °C)</w:t>
      </w:r>
    </w:p>
    <w:p w14:paraId="64478DD0" w14:textId="0F08CB4B" w:rsidR="00480301" w:rsidRDefault="00480301" w:rsidP="00480301">
      <w:pPr>
        <w:pStyle w:val="Odsekzoznamu"/>
        <w:numPr>
          <w:ilvl w:val="0"/>
          <w:numId w:val="5"/>
        </w:numPr>
        <w:jc w:val="both"/>
        <w:rPr>
          <w:sz w:val="24"/>
          <w:szCs w:val="24"/>
        </w:rPr>
      </w:pPr>
      <w:r>
        <w:rPr>
          <w:sz w:val="24"/>
          <w:szCs w:val="24"/>
        </w:rPr>
        <w:t>minimálna pracovná plocha 6m x 6m</w:t>
      </w:r>
    </w:p>
    <w:p w14:paraId="42E7AADE" w14:textId="4CFD886F" w:rsidR="00480301" w:rsidRDefault="00480301" w:rsidP="00480301">
      <w:pPr>
        <w:pStyle w:val="Odsekzoznamu"/>
        <w:numPr>
          <w:ilvl w:val="0"/>
          <w:numId w:val="5"/>
        </w:numPr>
        <w:jc w:val="both"/>
        <w:rPr>
          <w:sz w:val="24"/>
          <w:szCs w:val="24"/>
        </w:rPr>
      </w:pPr>
      <w:r>
        <w:rPr>
          <w:sz w:val="24"/>
          <w:szCs w:val="24"/>
        </w:rPr>
        <w:t>odporúčaná výška 4m</w:t>
      </w:r>
    </w:p>
    <w:p w14:paraId="711E4918" w14:textId="664A0A35" w:rsidR="00480301" w:rsidRDefault="00480301" w:rsidP="00480301">
      <w:pPr>
        <w:pStyle w:val="Odsekzoznamu"/>
        <w:numPr>
          <w:ilvl w:val="0"/>
          <w:numId w:val="5"/>
        </w:numPr>
        <w:jc w:val="both"/>
        <w:rPr>
          <w:sz w:val="24"/>
          <w:szCs w:val="24"/>
        </w:rPr>
      </w:pPr>
      <w:r>
        <w:rPr>
          <w:sz w:val="24"/>
          <w:szCs w:val="24"/>
        </w:rPr>
        <w:t>stĺpy by mali byť umiestnené minimálne 1m od pevnej prekážky</w:t>
      </w:r>
    </w:p>
    <w:p w14:paraId="78B112F7" w14:textId="4B83068C" w:rsidR="00480301" w:rsidRDefault="00480301" w:rsidP="00480301">
      <w:pPr>
        <w:jc w:val="both"/>
        <w:rPr>
          <w:sz w:val="24"/>
          <w:szCs w:val="24"/>
        </w:rPr>
      </w:pPr>
      <w:r w:rsidRPr="00480301">
        <w:rPr>
          <w:sz w:val="24"/>
          <w:szCs w:val="24"/>
        </w:rPr>
        <w:drawing>
          <wp:inline distT="0" distB="0" distL="0" distR="0" wp14:anchorId="7C9EFAAD" wp14:editId="792ACD2F">
            <wp:extent cx="5760720" cy="3335020"/>
            <wp:effectExtent l="0" t="0" r="0" b="0"/>
            <wp:docPr id="36949973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99739" name=""/>
                    <pic:cNvPicPr/>
                  </pic:nvPicPr>
                  <pic:blipFill>
                    <a:blip r:embed="rId11"/>
                    <a:stretch>
                      <a:fillRect/>
                    </a:stretch>
                  </pic:blipFill>
                  <pic:spPr>
                    <a:xfrm>
                      <a:off x="0" y="0"/>
                      <a:ext cx="5760720" cy="3335020"/>
                    </a:xfrm>
                    <a:prstGeom prst="rect">
                      <a:avLst/>
                    </a:prstGeom>
                  </pic:spPr>
                </pic:pic>
              </a:graphicData>
            </a:graphic>
          </wp:inline>
        </w:drawing>
      </w:r>
    </w:p>
    <w:p w14:paraId="1B11FCD0" w14:textId="77777777" w:rsidR="00480301" w:rsidRDefault="00480301" w:rsidP="00480301">
      <w:pPr>
        <w:jc w:val="both"/>
        <w:rPr>
          <w:sz w:val="24"/>
          <w:szCs w:val="24"/>
        </w:rPr>
      </w:pPr>
    </w:p>
    <w:p w14:paraId="0D6500B7" w14:textId="1537EE94" w:rsidR="00480301" w:rsidRDefault="00C3696C" w:rsidP="00C3696C">
      <w:pPr>
        <w:jc w:val="both"/>
        <w:rPr>
          <w:sz w:val="24"/>
          <w:szCs w:val="24"/>
        </w:rPr>
      </w:pPr>
      <w:r w:rsidRPr="00C3696C">
        <w:rPr>
          <w:sz w:val="24"/>
          <w:szCs w:val="24"/>
        </w:rPr>
        <w:lastRenderedPageBreak/>
        <w:t>Inštaláciu by mal vykonať autorizovaný servis. Pokyny uvedené nižšie nie sú zamýšľané ako úplné</w:t>
      </w:r>
      <w:r>
        <w:rPr>
          <w:sz w:val="24"/>
          <w:szCs w:val="24"/>
        </w:rPr>
        <w:t xml:space="preserve"> </w:t>
      </w:r>
      <w:r w:rsidRPr="00C3696C">
        <w:rPr>
          <w:sz w:val="24"/>
          <w:szCs w:val="24"/>
        </w:rPr>
        <w:t>pokyny pre nekvalifikované osoby, ale slúžia len ako usmernenie a pomoc.</w:t>
      </w:r>
    </w:p>
    <w:p w14:paraId="2AFE293B" w14:textId="30CE6679" w:rsidR="00C3696C" w:rsidRDefault="00C3696C" w:rsidP="00C3696C">
      <w:pPr>
        <w:jc w:val="both"/>
        <w:rPr>
          <w:sz w:val="24"/>
          <w:szCs w:val="24"/>
        </w:rPr>
      </w:pPr>
      <w:r>
        <w:rPr>
          <w:sz w:val="24"/>
          <w:szCs w:val="24"/>
        </w:rPr>
        <w:t xml:space="preserve">Krok 1: </w:t>
      </w:r>
      <w:proofErr w:type="spellStart"/>
      <w:r>
        <w:rPr>
          <w:sz w:val="24"/>
          <w:szCs w:val="24"/>
        </w:rPr>
        <w:t>Rozbalte</w:t>
      </w:r>
      <w:proofErr w:type="spellEnd"/>
      <w:r>
        <w:rPr>
          <w:sz w:val="24"/>
          <w:szCs w:val="24"/>
        </w:rPr>
        <w:t xml:space="preserve"> balenie a vyberte časti zdviháku z vnútra stĺpu</w:t>
      </w:r>
    </w:p>
    <w:p w14:paraId="58E00D40" w14:textId="69828397" w:rsidR="00C3696C" w:rsidRDefault="00C3696C" w:rsidP="00C3696C">
      <w:pPr>
        <w:jc w:val="both"/>
        <w:rPr>
          <w:sz w:val="24"/>
          <w:szCs w:val="24"/>
        </w:rPr>
      </w:pPr>
      <w:r>
        <w:rPr>
          <w:sz w:val="24"/>
          <w:szCs w:val="24"/>
        </w:rPr>
        <w:t>Krok 2: Zabezpečte bežce proti pohybu</w:t>
      </w:r>
    </w:p>
    <w:p w14:paraId="2F4A524E" w14:textId="004CF237" w:rsidR="00C3696C" w:rsidRDefault="00C3696C" w:rsidP="00C3696C">
      <w:pPr>
        <w:jc w:val="both"/>
        <w:rPr>
          <w:sz w:val="24"/>
          <w:szCs w:val="24"/>
        </w:rPr>
      </w:pPr>
      <w:r w:rsidRPr="00C3696C">
        <w:rPr>
          <w:sz w:val="24"/>
          <w:szCs w:val="24"/>
        </w:rPr>
        <w:drawing>
          <wp:inline distT="0" distB="0" distL="0" distR="0" wp14:anchorId="22F4E63F" wp14:editId="2831D68E">
            <wp:extent cx="5600700" cy="1428750"/>
            <wp:effectExtent l="0" t="0" r="0" b="0"/>
            <wp:docPr id="74938701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87011" name=""/>
                    <pic:cNvPicPr/>
                  </pic:nvPicPr>
                  <pic:blipFill>
                    <a:blip r:embed="rId12"/>
                    <a:stretch>
                      <a:fillRect/>
                    </a:stretch>
                  </pic:blipFill>
                  <pic:spPr>
                    <a:xfrm>
                      <a:off x="0" y="0"/>
                      <a:ext cx="5600700" cy="1428750"/>
                    </a:xfrm>
                    <a:prstGeom prst="rect">
                      <a:avLst/>
                    </a:prstGeom>
                  </pic:spPr>
                </pic:pic>
              </a:graphicData>
            </a:graphic>
          </wp:inline>
        </w:drawing>
      </w:r>
    </w:p>
    <w:p w14:paraId="0AECF142" w14:textId="05661CD3" w:rsidR="00C3696C" w:rsidRDefault="00C3696C" w:rsidP="00C3696C">
      <w:pPr>
        <w:jc w:val="both"/>
        <w:rPr>
          <w:sz w:val="24"/>
          <w:szCs w:val="24"/>
        </w:rPr>
      </w:pPr>
      <w:r>
        <w:rPr>
          <w:sz w:val="24"/>
          <w:szCs w:val="24"/>
        </w:rPr>
        <w:t xml:space="preserve">Krok 3: po zložení </w:t>
      </w:r>
      <w:proofErr w:type="spellStart"/>
      <w:r>
        <w:rPr>
          <w:sz w:val="24"/>
          <w:szCs w:val="24"/>
        </w:rPr>
        <w:t>prveho</w:t>
      </w:r>
      <w:proofErr w:type="spellEnd"/>
      <w:r>
        <w:rPr>
          <w:sz w:val="24"/>
          <w:szCs w:val="24"/>
        </w:rPr>
        <w:t xml:space="preserve"> stĺpu vložte podperu pod druhý stĺp až potom odskrutkujte prepravné skrutky.</w:t>
      </w:r>
    </w:p>
    <w:p w14:paraId="12354968" w14:textId="5BB1C92B" w:rsidR="00C3696C" w:rsidRDefault="00C3696C" w:rsidP="00C3696C">
      <w:pPr>
        <w:jc w:val="both"/>
        <w:rPr>
          <w:sz w:val="24"/>
          <w:szCs w:val="24"/>
        </w:rPr>
      </w:pPr>
      <w:r>
        <w:rPr>
          <w:sz w:val="24"/>
          <w:szCs w:val="24"/>
        </w:rPr>
        <w:t>Krok 4:  Umiestnite oba stĺpy do zvislej polohy</w:t>
      </w:r>
    </w:p>
    <w:p w14:paraId="05D409D1" w14:textId="72EA8C85" w:rsidR="00C3696C" w:rsidRDefault="00C3696C" w:rsidP="00C3696C">
      <w:pPr>
        <w:pStyle w:val="Odsekzoznamu"/>
        <w:numPr>
          <w:ilvl w:val="0"/>
          <w:numId w:val="6"/>
        </w:numPr>
        <w:jc w:val="both"/>
        <w:rPr>
          <w:sz w:val="24"/>
          <w:szCs w:val="24"/>
        </w:rPr>
      </w:pPr>
      <w:r>
        <w:rPr>
          <w:sz w:val="24"/>
          <w:szCs w:val="24"/>
        </w:rPr>
        <w:t>postavte hlavný stĺp,  kam umiestnite napájací zdroj a motor</w:t>
      </w:r>
    </w:p>
    <w:p w14:paraId="3D44C4C9" w14:textId="11E26C64" w:rsidR="00C3696C" w:rsidRDefault="00C3696C" w:rsidP="00C3696C">
      <w:pPr>
        <w:pStyle w:val="Odsekzoznamu"/>
        <w:numPr>
          <w:ilvl w:val="0"/>
          <w:numId w:val="6"/>
        </w:numPr>
        <w:jc w:val="both"/>
        <w:rPr>
          <w:sz w:val="24"/>
          <w:szCs w:val="24"/>
        </w:rPr>
      </w:pPr>
      <w:r>
        <w:rPr>
          <w:sz w:val="24"/>
          <w:szCs w:val="24"/>
        </w:rPr>
        <w:t>umiestnite pomocný stĺp a medzi stĺpy vložte prejazd, čím určíte vzdialenosť medzi stĺpmi</w:t>
      </w:r>
    </w:p>
    <w:p w14:paraId="59832653" w14:textId="731F1723" w:rsidR="00C3696C" w:rsidRDefault="00C3696C" w:rsidP="00C3696C">
      <w:pPr>
        <w:pStyle w:val="Odsekzoznamu"/>
        <w:numPr>
          <w:ilvl w:val="0"/>
          <w:numId w:val="6"/>
        </w:numPr>
        <w:jc w:val="both"/>
        <w:rPr>
          <w:sz w:val="24"/>
          <w:szCs w:val="24"/>
        </w:rPr>
      </w:pPr>
      <w:r>
        <w:rPr>
          <w:sz w:val="24"/>
          <w:szCs w:val="24"/>
        </w:rPr>
        <w:t xml:space="preserve">označte rozmiestnenie otvorov pre kotvenie pätiek stĺpov </w:t>
      </w:r>
      <w:proofErr w:type="spellStart"/>
      <w:r>
        <w:rPr>
          <w:sz w:val="24"/>
          <w:szCs w:val="24"/>
        </w:rPr>
        <w:t>kriedov</w:t>
      </w:r>
      <w:proofErr w:type="spellEnd"/>
      <w:r>
        <w:rPr>
          <w:sz w:val="24"/>
          <w:szCs w:val="24"/>
        </w:rPr>
        <w:t xml:space="preserve"> na podlahe</w:t>
      </w:r>
    </w:p>
    <w:p w14:paraId="22A2C993" w14:textId="7234A3D5" w:rsidR="00C3696C" w:rsidRDefault="00C3696C" w:rsidP="00C3696C">
      <w:pPr>
        <w:jc w:val="both"/>
        <w:rPr>
          <w:sz w:val="24"/>
          <w:szCs w:val="24"/>
        </w:rPr>
      </w:pPr>
      <w:r>
        <w:rPr>
          <w:sz w:val="24"/>
          <w:szCs w:val="24"/>
        </w:rPr>
        <w:t>Krok 5: Vyvŕtajte otvory pre kotviace skrutky</w:t>
      </w:r>
    </w:p>
    <w:p w14:paraId="1D87A519" w14:textId="16A844D1" w:rsidR="00C3696C" w:rsidRDefault="00C3696C" w:rsidP="00C3696C">
      <w:pPr>
        <w:pStyle w:val="Odsekzoznamu"/>
        <w:numPr>
          <w:ilvl w:val="0"/>
          <w:numId w:val="7"/>
        </w:numPr>
        <w:jc w:val="both"/>
        <w:rPr>
          <w:sz w:val="24"/>
          <w:szCs w:val="24"/>
        </w:rPr>
      </w:pPr>
      <w:r>
        <w:rPr>
          <w:sz w:val="24"/>
          <w:szCs w:val="24"/>
        </w:rPr>
        <w:t>do betónovej podlahy vyvŕtajte otvory vhodného priemeru pre kotviace skrutky do vhodnej hĺbky pomocou vŕtačky. Otvory vŕtajte kolmo, rozmery kotvy sú M18x160mm alebo iné zodpovedajúce špecifikácii zariadenia (M16 až M20)</w:t>
      </w:r>
    </w:p>
    <w:p w14:paraId="46F7EA40" w14:textId="39092705" w:rsidR="00C3696C" w:rsidRDefault="00C3696C" w:rsidP="00C3696C">
      <w:pPr>
        <w:pStyle w:val="Odsekzoznamu"/>
        <w:numPr>
          <w:ilvl w:val="0"/>
          <w:numId w:val="7"/>
        </w:numPr>
        <w:jc w:val="both"/>
        <w:rPr>
          <w:sz w:val="24"/>
          <w:szCs w:val="24"/>
        </w:rPr>
      </w:pPr>
      <w:r>
        <w:rPr>
          <w:sz w:val="24"/>
          <w:szCs w:val="24"/>
        </w:rPr>
        <w:t>po vyvŕtaní otvorov odstráňte nečistoty a prach</w:t>
      </w:r>
    </w:p>
    <w:p w14:paraId="77473B05" w14:textId="55D5FC97" w:rsidR="00C3696C" w:rsidRDefault="00C3696C" w:rsidP="00C3696C">
      <w:pPr>
        <w:pStyle w:val="Odsekzoznamu"/>
        <w:numPr>
          <w:ilvl w:val="0"/>
          <w:numId w:val="7"/>
        </w:numPr>
        <w:jc w:val="both"/>
        <w:rPr>
          <w:sz w:val="24"/>
          <w:szCs w:val="24"/>
        </w:rPr>
      </w:pPr>
      <w:r>
        <w:rPr>
          <w:sz w:val="24"/>
          <w:szCs w:val="24"/>
        </w:rPr>
        <w:t>ak si stĺp vyžaduje vyrovnanie, použite podložky „U“</w:t>
      </w:r>
    </w:p>
    <w:p w14:paraId="1DF69AB2" w14:textId="34EB418E" w:rsidR="00C3696C" w:rsidRPr="00C3696C" w:rsidRDefault="00C3696C" w:rsidP="00C3696C">
      <w:pPr>
        <w:pStyle w:val="Odsekzoznamu"/>
        <w:numPr>
          <w:ilvl w:val="0"/>
          <w:numId w:val="7"/>
        </w:numPr>
        <w:jc w:val="both"/>
        <w:rPr>
          <w:sz w:val="24"/>
          <w:szCs w:val="24"/>
        </w:rPr>
      </w:pPr>
      <w:r>
        <w:rPr>
          <w:sz w:val="24"/>
          <w:szCs w:val="24"/>
        </w:rPr>
        <w:t>dotiahnite rozpínacie skrutky až na doraz a dotiahnite ich na 130 až 140 Nm</w:t>
      </w:r>
    </w:p>
    <w:p w14:paraId="5B6279A7" w14:textId="77777777" w:rsidR="00B63F59" w:rsidRDefault="00B63F59" w:rsidP="00930F71">
      <w:pPr>
        <w:jc w:val="center"/>
        <w:rPr>
          <w:sz w:val="24"/>
          <w:szCs w:val="24"/>
        </w:rPr>
      </w:pPr>
    </w:p>
    <w:p w14:paraId="56045D24" w14:textId="6539B058" w:rsidR="00B63F59" w:rsidRDefault="00BF0C86" w:rsidP="00930F71">
      <w:pPr>
        <w:jc w:val="center"/>
        <w:rPr>
          <w:sz w:val="24"/>
          <w:szCs w:val="24"/>
        </w:rPr>
      </w:pPr>
      <w:r w:rsidRPr="00BF0C86">
        <w:rPr>
          <w:sz w:val="24"/>
          <w:szCs w:val="24"/>
        </w:rPr>
        <w:drawing>
          <wp:inline distT="0" distB="0" distL="0" distR="0" wp14:anchorId="712F14EE" wp14:editId="3642DD0E">
            <wp:extent cx="5343525" cy="1495425"/>
            <wp:effectExtent l="0" t="0" r="9525" b="9525"/>
            <wp:docPr id="81153346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33460" name=""/>
                    <pic:cNvPicPr/>
                  </pic:nvPicPr>
                  <pic:blipFill>
                    <a:blip r:embed="rId13"/>
                    <a:stretch>
                      <a:fillRect/>
                    </a:stretch>
                  </pic:blipFill>
                  <pic:spPr>
                    <a:xfrm>
                      <a:off x="0" y="0"/>
                      <a:ext cx="5343525" cy="1495425"/>
                    </a:xfrm>
                    <a:prstGeom prst="rect">
                      <a:avLst/>
                    </a:prstGeom>
                  </pic:spPr>
                </pic:pic>
              </a:graphicData>
            </a:graphic>
          </wp:inline>
        </w:drawing>
      </w:r>
    </w:p>
    <w:p w14:paraId="02C83E0C" w14:textId="64805CE6" w:rsidR="00BF0C86" w:rsidRDefault="00BF0C86" w:rsidP="00BF0C86">
      <w:pPr>
        <w:jc w:val="both"/>
        <w:rPr>
          <w:sz w:val="24"/>
          <w:szCs w:val="24"/>
        </w:rPr>
      </w:pPr>
      <w:r>
        <w:rPr>
          <w:sz w:val="24"/>
          <w:szCs w:val="24"/>
        </w:rPr>
        <w:t>Krok 6: montáž bezpečnostných západiek</w:t>
      </w:r>
    </w:p>
    <w:p w14:paraId="542BA4A9" w14:textId="5B721445" w:rsidR="00BF0C86" w:rsidRDefault="00BF0C86" w:rsidP="00BF0C86">
      <w:pPr>
        <w:jc w:val="both"/>
        <w:rPr>
          <w:sz w:val="24"/>
          <w:szCs w:val="24"/>
        </w:rPr>
      </w:pPr>
      <w:r>
        <w:rPr>
          <w:sz w:val="24"/>
          <w:szCs w:val="24"/>
        </w:rPr>
        <w:t>Nainštaluje elektromagnetické bezpečnostné poistky podľa nákresu</w:t>
      </w:r>
    </w:p>
    <w:p w14:paraId="58E30DFB" w14:textId="77777777" w:rsidR="00BF0C86" w:rsidRDefault="00BF0C86" w:rsidP="00BF0C86">
      <w:pPr>
        <w:jc w:val="both"/>
        <w:rPr>
          <w:sz w:val="24"/>
          <w:szCs w:val="24"/>
        </w:rPr>
      </w:pPr>
    </w:p>
    <w:p w14:paraId="1A974913" w14:textId="4E2595BA" w:rsidR="00BF0C86" w:rsidRDefault="00BF0C86" w:rsidP="00BF0C86">
      <w:pPr>
        <w:jc w:val="both"/>
        <w:rPr>
          <w:sz w:val="24"/>
          <w:szCs w:val="24"/>
        </w:rPr>
      </w:pPr>
      <w:r w:rsidRPr="00BF0C86">
        <w:rPr>
          <w:sz w:val="24"/>
          <w:szCs w:val="24"/>
        </w:rPr>
        <w:lastRenderedPageBreak/>
        <w:drawing>
          <wp:inline distT="0" distB="0" distL="0" distR="0" wp14:anchorId="5E956EC2" wp14:editId="4B5C2EBF">
            <wp:extent cx="4010025" cy="2143125"/>
            <wp:effectExtent l="0" t="0" r="9525" b="9525"/>
            <wp:docPr id="26685716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57168" name=""/>
                    <pic:cNvPicPr/>
                  </pic:nvPicPr>
                  <pic:blipFill>
                    <a:blip r:embed="rId14"/>
                    <a:stretch>
                      <a:fillRect/>
                    </a:stretch>
                  </pic:blipFill>
                  <pic:spPr>
                    <a:xfrm>
                      <a:off x="0" y="0"/>
                      <a:ext cx="4010025" cy="2143125"/>
                    </a:xfrm>
                    <a:prstGeom prst="rect">
                      <a:avLst/>
                    </a:prstGeom>
                  </pic:spPr>
                </pic:pic>
              </a:graphicData>
            </a:graphic>
          </wp:inline>
        </w:drawing>
      </w:r>
    </w:p>
    <w:p w14:paraId="5EBD15E6" w14:textId="37408CEA" w:rsidR="00BF0C86" w:rsidRDefault="00BF0C86" w:rsidP="00BF0C86">
      <w:pPr>
        <w:jc w:val="both"/>
        <w:rPr>
          <w:sz w:val="24"/>
          <w:szCs w:val="24"/>
        </w:rPr>
      </w:pPr>
      <w:r>
        <w:rPr>
          <w:sz w:val="24"/>
          <w:szCs w:val="24"/>
        </w:rPr>
        <w:t xml:space="preserve">Krok 7: Montáž oceľových lán </w:t>
      </w:r>
    </w:p>
    <w:p w14:paraId="784FB5B5" w14:textId="32D50E35" w:rsidR="00BF0C86" w:rsidRDefault="00BF0C86" w:rsidP="00BF0C86">
      <w:pPr>
        <w:pStyle w:val="Odsekzoznamu"/>
        <w:numPr>
          <w:ilvl w:val="0"/>
          <w:numId w:val="8"/>
        </w:numPr>
        <w:jc w:val="both"/>
        <w:rPr>
          <w:sz w:val="24"/>
          <w:szCs w:val="24"/>
        </w:rPr>
      </w:pPr>
      <w:r>
        <w:rPr>
          <w:sz w:val="24"/>
          <w:szCs w:val="24"/>
        </w:rPr>
        <w:t>nainštalujte oceľové laná podľa nasledujúcej schémy</w:t>
      </w:r>
    </w:p>
    <w:p w14:paraId="2BCAE580" w14:textId="452172B1" w:rsidR="00BF0C86" w:rsidRDefault="00BF0C86" w:rsidP="00BF0C86">
      <w:pPr>
        <w:pStyle w:val="Odsekzoznamu"/>
        <w:numPr>
          <w:ilvl w:val="0"/>
          <w:numId w:val="8"/>
        </w:numPr>
        <w:jc w:val="both"/>
        <w:rPr>
          <w:sz w:val="24"/>
          <w:szCs w:val="24"/>
        </w:rPr>
      </w:pPr>
      <w:r>
        <w:rPr>
          <w:sz w:val="24"/>
          <w:szCs w:val="24"/>
        </w:rPr>
        <w:t>kladky pred montážou lán musia byť riadne namazané</w:t>
      </w:r>
    </w:p>
    <w:p w14:paraId="23DD73D3" w14:textId="5F961822" w:rsidR="00BF0C86" w:rsidRDefault="00BF0C86" w:rsidP="00BF0C86">
      <w:pPr>
        <w:pStyle w:val="Odsekzoznamu"/>
        <w:numPr>
          <w:ilvl w:val="0"/>
          <w:numId w:val="8"/>
        </w:numPr>
        <w:jc w:val="both"/>
        <w:rPr>
          <w:sz w:val="24"/>
          <w:szCs w:val="24"/>
        </w:rPr>
      </w:pPr>
      <w:r>
        <w:rPr>
          <w:sz w:val="24"/>
          <w:szCs w:val="24"/>
        </w:rPr>
        <w:t xml:space="preserve">po zavlečení lán ich obe dotiahnite rovnakou silou vtedy keď sú bežce v rovnakej výške zaistené na bezpečnostnej poistke, správne dotiahnuté laná nie sú </w:t>
      </w:r>
      <w:proofErr w:type="spellStart"/>
      <w:r>
        <w:rPr>
          <w:sz w:val="24"/>
          <w:szCs w:val="24"/>
        </w:rPr>
        <w:t>prešponované</w:t>
      </w:r>
      <w:proofErr w:type="spellEnd"/>
      <w:r>
        <w:rPr>
          <w:sz w:val="24"/>
          <w:szCs w:val="24"/>
        </w:rPr>
        <w:t>, dajú sa k sebe stiahnuť jednou rukou, pohyb lana je cca 2-3cm</w:t>
      </w:r>
    </w:p>
    <w:p w14:paraId="2A4B0453" w14:textId="02F1CA90" w:rsidR="00BF0C86" w:rsidRDefault="00BF0C86" w:rsidP="00BF0C86">
      <w:pPr>
        <w:pStyle w:val="Odsekzoznamu"/>
        <w:numPr>
          <w:ilvl w:val="0"/>
          <w:numId w:val="8"/>
        </w:numPr>
        <w:jc w:val="both"/>
        <w:rPr>
          <w:sz w:val="24"/>
          <w:szCs w:val="24"/>
        </w:rPr>
      </w:pPr>
      <w:r>
        <w:rPr>
          <w:sz w:val="24"/>
          <w:szCs w:val="24"/>
        </w:rPr>
        <w:t>ak sú laná správne nastavené, oceľové bezpečnostné poistky vydávajú zvuk v oboch stĺpoch v rovnakom čase</w:t>
      </w:r>
    </w:p>
    <w:p w14:paraId="7095704A" w14:textId="41DF2338" w:rsidR="00BF0C86" w:rsidRDefault="00BF0C86" w:rsidP="00BF0C86">
      <w:pPr>
        <w:pStyle w:val="Odsekzoznamu"/>
        <w:numPr>
          <w:ilvl w:val="0"/>
          <w:numId w:val="8"/>
        </w:numPr>
        <w:jc w:val="both"/>
        <w:rPr>
          <w:sz w:val="24"/>
          <w:szCs w:val="24"/>
        </w:rPr>
      </w:pPr>
      <w:r>
        <w:rPr>
          <w:sz w:val="24"/>
          <w:szCs w:val="24"/>
        </w:rPr>
        <w:t xml:space="preserve">laná sa dajú </w:t>
      </w:r>
      <w:proofErr w:type="spellStart"/>
      <w:r>
        <w:rPr>
          <w:sz w:val="24"/>
          <w:szCs w:val="24"/>
        </w:rPr>
        <w:t>zavliesť</w:t>
      </w:r>
      <w:proofErr w:type="spellEnd"/>
      <w:r>
        <w:rPr>
          <w:sz w:val="24"/>
          <w:szCs w:val="24"/>
        </w:rPr>
        <w:t xml:space="preserve"> len vtedy ak sú bežce v rovnakej výške</w:t>
      </w:r>
    </w:p>
    <w:p w14:paraId="6D262B66" w14:textId="77777777" w:rsidR="00BF0C86" w:rsidRDefault="00BF0C86" w:rsidP="00BF0C86">
      <w:pPr>
        <w:jc w:val="both"/>
        <w:rPr>
          <w:sz w:val="24"/>
          <w:szCs w:val="24"/>
        </w:rPr>
      </w:pPr>
    </w:p>
    <w:p w14:paraId="1A1E3E01" w14:textId="77777777" w:rsidR="00BF0C86" w:rsidRDefault="00BF0C86" w:rsidP="00BF0C86">
      <w:pPr>
        <w:jc w:val="both"/>
        <w:rPr>
          <w:sz w:val="24"/>
          <w:szCs w:val="24"/>
        </w:rPr>
      </w:pPr>
    </w:p>
    <w:p w14:paraId="6F28060D" w14:textId="77777777" w:rsidR="00BF0C86" w:rsidRDefault="00BF0C86" w:rsidP="00BF0C86">
      <w:pPr>
        <w:jc w:val="both"/>
        <w:rPr>
          <w:sz w:val="24"/>
          <w:szCs w:val="24"/>
        </w:rPr>
      </w:pPr>
    </w:p>
    <w:p w14:paraId="70F55D6A" w14:textId="77777777" w:rsidR="00BF0C86" w:rsidRDefault="00BF0C86" w:rsidP="00BF0C86">
      <w:pPr>
        <w:jc w:val="both"/>
        <w:rPr>
          <w:sz w:val="24"/>
          <w:szCs w:val="24"/>
        </w:rPr>
      </w:pPr>
    </w:p>
    <w:p w14:paraId="77C07404" w14:textId="53E590FC" w:rsidR="00BF0C86" w:rsidRDefault="00BF0C86" w:rsidP="00BF0C86">
      <w:pPr>
        <w:jc w:val="both"/>
        <w:rPr>
          <w:sz w:val="24"/>
          <w:szCs w:val="24"/>
        </w:rPr>
      </w:pPr>
    </w:p>
    <w:p w14:paraId="598E2DE5" w14:textId="77777777" w:rsidR="00BF0C86" w:rsidRDefault="00BF0C86" w:rsidP="00BF0C86">
      <w:pPr>
        <w:jc w:val="both"/>
        <w:rPr>
          <w:sz w:val="24"/>
          <w:szCs w:val="24"/>
        </w:rPr>
      </w:pPr>
    </w:p>
    <w:p w14:paraId="5A274DA4" w14:textId="77777777" w:rsidR="00BF0C86" w:rsidRDefault="00BF0C86" w:rsidP="00BF0C86">
      <w:pPr>
        <w:jc w:val="both"/>
        <w:rPr>
          <w:sz w:val="24"/>
          <w:szCs w:val="24"/>
        </w:rPr>
      </w:pPr>
    </w:p>
    <w:p w14:paraId="47751313" w14:textId="77777777" w:rsidR="00BF0C86" w:rsidRDefault="00BF0C86" w:rsidP="00BF0C86">
      <w:pPr>
        <w:jc w:val="both"/>
        <w:rPr>
          <w:sz w:val="24"/>
          <w:szCs w:val="24"/>
        </w:rPr>
      </w:pPr>
    </w:p>
    <w:p w14:paraId="7C21D559" w14:textId="77777777" w:rsidR="00BF0C86" w:rsidRDefault="00BF0C86" w:rsidP="00BF0C86">
      <w:pPr>
        <w:jc w:val="both"/>
        <w:rPr>
          <w:sz w:val="24"/>
          <w:szCs w:val="24"/>
        </w:rPr>
      </w:pPr>
    </w:p>
    <w:p w14:paraId="34D27C5A" w14:textId="77777777" w:rsidR="00BF0C86" w:rsidRDefault="00BF0C86" w:rsidP="00BF0C86">
      <w:pPr>
        <w:jc w:val="both"/>
        <w:rPr>
          <w:sz w:val="24"/>
          <w:szCs w:val="24"/>
        </w:rPr>
      </w:pPr>
    </w:p>
    <w:p w14:paraId="3AFEC4B7" w14:textId="77777777" w:rsidR="00BF0C86" w:rsidRDefault="00BF0C86" w:rsidP="00BF0C86">
      <w:pPr>
        <w:jc w:val="both"/>
        <w:rPr>
          <w:sz w:val="24"/>
          <w:szCs w:val="24"/>
        </w:rPr>
      </w:pPr>
    </w:p>
    <w:p w14:paraId="175ED306" w14:textId="77777777" w:rsidR="00BF0C86" w:rsidRDefault="00BF0C86" w:rsidP="00BF0C86">
      <w:pPr>
        <w:jc w:val="both"/>
        <w:rPr>
          <w:sz w:val="24"/>
          <w:szCs w:val="24"/>
        </w:rPr>
      </w:pPr>
    </w:p>
    <w:p w14:paraId="3F85367C" w14:textId="5B6A4716" w:rsidR="00BF0C86" w:rsidRDefault="00BF0C86" w:rsidP="00BF0C86">
      <w:pPr>
        <w:jc w:val="both"/>
        <w:rPr>
          <w:sz w:val="24"/>
          <w:szCs w:val="24"/>
        </w:rPr>
      </w:pPr>
      <w:r w:rsidRPr="00BF0C86">
        <w:rPr>
          <w:sz w:val="24"/>
          <w:szCs w:val="24"/>
        </w:rPr>
        <w:drawing>
          <wp:anchor distT="0" distB="0" distL="114300" distR="114300" simplePos="0" relativeHeight="251658240" behindDoc="1" locked="0" layoutInCell="1" allowOverlap="1" wp14:anchorId="5463F916" wp14:editId="5633AC4C">
            <wp:simplePos x="0" y="0"/>
            <wp:positionH relativeFrom="column">
              <wp:posOffset>1138555</wp:posOffset>
            </wp:positionH>
            <wp:positionV relativeFrom="paragraph">
              <wp:posOffset>-3268345</wp:posOffset>
            </wp:positionV>
            <wp:extent cx="3840480" cy="4200525"/>
            <wp:effectExtent l="0" t="0" r="7620" b="9525"/>
            <wp:wrapTight wrapText="bothSides">
              <wp:wrapPolygon edited="0">
                <wp:start x="0" y="0"/>
                <wp:lineTo x="0" y="21551"/>
                <wp:lineTo x="21536" y="21551"/>
                <wp:lineTo x="21536" y="0"/>
                <wp:lineTo x="0" y="0"/>
              </wp:wrapPolygon>
            </wp:wrapTight>
            <wp:docPr id="177748528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85289" name=""/>
                    <pic:cNvPicPr/>
                  </pic:nvPicPr>
                  <pic:blipFill>
                    <a:blip r:embed="rId15">
                      <a:extLst>
                        <a:ext uri="{28A0092B-C50C-407E-A947-70E740481C1C}">
                          <a14:useLocalDpi xmlns:a14="http://schemas.microsoft.com/office/drawing/2010/main" val="0"/>
                        </a:ext>
                      </a:extLst>
                    </a:blip>
                    <a:stretch>
                      <a:fillRect/>
                    </a:stretch>
                  </pic:blipFill>
                  <pic:spPr>
                    <a:xfrm>
                      <a:off x="0" y="0"/>
                      <a:ext cx="3840480" cy="4200525"/>
                    </a:xfrm>
                    <a:prstGeom prst="rect">
                      <a:avLst/>
                    </a:prstGeom>
                  </pic:spPr>
                </pic:pic>
              </a:graphicData>
            </a:graphic>
            <wp14:sizeRelH relativeFrom="page">
              <wp14:pctWidth>0</wp14:pctWidth>
            </wp14:sizeRelH>
            <wp14:sizeRelV relativeFrom="page">
              <wp14:pctHeight>0</wp14:pctHeight>
            </wp14:sizeRelV>
          </wp:anchor>
        </w:drawing>
      </w:r>
    </w:p>
    <w:p w14:paraId="062C1E84" w14:textId="1736006B" w:rsidR="00BF0C86" w:rsidRDefault="00BF0C86" w:rsidP="00BF0C86">
      <w:pPr>
        <w:jc w:val="both"/>
        <w:rPr>
          <w:sz w:val="24"/>
          <w:szCs w:val="24"/>
        </w:rPr>
      </w:pPr>
    </w:p>
    <w:p w14:paraId="356453B0" w14:textId="77777777" w:rsidR="00BF0C86" w:rsidRDefault="00BF0C86" w:rsidP="00BF0C86">
      <w:pPr>
        <w:jc w:val="both"/>
        <w:rPr>
          <w:sz w:val="24"/>
          <w:szCs w:val="24"/>
        </w:rPr>
      </w:pPr>
    </w:p>
    <w:p w14:paraId="33A7B294" w14:textId="1893FE17" w:rsidR="00BF0C86" w:rsidRDefault="008D7DCA" w:rsidP="00BF0C86">
      <w:pPr>
        <w:jc w:val="both"/>
        <w:rPr>
          <w:sz w:val="24"/>
          <w:szCs w:val="24"/>
        </w:rPr>
      </w:pPr>
      <w:r>
        <w:rPr>
          <w:sz w:val="24"/>
          <w:szCs w:val="24"/>
        </w:rPr>
        <w:lastRenderedPageBreak/>
        <w:t>Krok 8: namontujte hydraulické čerpadlo podľa nákresu</w:t>
      </w:r>
    </w:p>
    <w:p w14:paraId="66A53786" w14:textId="20CCEB1B" w:rsidR="008D7DCA" w:rsidRDefault="008D7DCA" w:rsidP="00BF0C86">
      <w:pPr>
        <w:jc w:val="both"/>
        <w:rPr>
          <w:sz w:val="24"/>
          <w:szCs w:val="24"/>
        </w:rPr>
      </w:pPr>
      <w:r w:rsidRPr="008D7DCA">
        <w:rPr>
          <w:sz w:val="24"/>
          <w:szCs w:val="24"/>
        </w:rPr>
        <w:drawing>
          <wp:inline distT="0" distB="0" distL="0" distR="0" wp14:anchorId="70641C09" wp14:editId="4B946C12">
            <wp:extent cx="3971925" cy="4105275"/>
            <wp:effectExtent l="0" t="0" r="9525" b="9525"/>
            <wp:docPr id="102854893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48938" name=""/>
                    <pic:cNvPicPr/>
                  </pic:nvPicPr>
                  <pic:blipFill>
                    <a:blip r:embed="rId16"/>
                    <a:stretch>
                      <a:fillRect/>
                    </a:stretch>
                  </pic:blipFill>
                  <pic:spPr>
                    <a:xfrm>
                      <a:off x="0" y="0"/>
                      <a:ext cx="3971925" cy="4105275"/>
                    </a:xfrm>
                    <a:prstGeom prst="rect">
                      <a:avLst/>
                    </a:prstGeom>
                  </pic:spPr>
                </pic:pic>
              </a:graphicData>
            </a:graphic>
          </wp:inline>
        </w:drawing>
      </w:r>
    </w:p>
    <w:p w14:paraId="3F0474F1" w14:textId="67C09B8F" w:rsidR="008D7DCA" w:rsidRDefault="008D7DCA" w:rsidP="00BF0C86">
      <w:pPr>
        <w:jc w:val="both"/>
        <w:rPr>
          <w:sz w:val="24"/>
          <w:szCs w:val="24"/>
        </w:rPr>
      </w:pPr>
      <w:r>
        <w:rPr>
          <w:sz w:val="24"/>
          <w:szCs w:val="24"/>
        </w:rPr>
        <w:t>Krok 9: Inštalácia hydraulických hadíc</w:t>
      </w:r>
    </w:p>
    <w:p w14:paraId="5C868165" w14:textId="3D9BB2ED" w:rsidR="008D7DCA" w:rsidRDefault="008D7DCA" w:rsidP="00BF0C86">
      <w:pPr>
        <w:jc w:val="both"/>
        <w:rPr>
          <w:sz w:val="24"/>
          <w:szCs w:val="24"/>
        </w:rPr>
      </w:pPr>
    </w:p>
    <w:p w14:paraId="12EBC366" w14:textId="50D1D632" w:rsidR="008D7DCA" w:rsidRDefault="008D7DCA" w:rsidP="00BF0C86">
      <w:pPr>
        <w:jc w:val="both"/>
        <w:rPr>
          <w:sz w:val="24"/>
          <w:szCs w:val="24"/>
        </w:rPr>
      </w:pPr>
    </w:p>
    <w:p w14:paraId="55B73093" w14:textId="71579119" w:rsidR="00BF0C86" w:rsidRDefault="00BF0C86" w:rsidP="00BF0C86">
      <w:pPr>
        <w:jc w:val="both"/>
        <w:rPr>
          <w:sz w:val="24"/>
          <w:szCs w:val="24"/>
        </w:rPr>
      </w:pPr>
    </w:p>
    <w:p w14:paraId="7F7528CE" w14:textId="5985FFCC" w:rsidR="00BF0C86" w:rsidRDefault="00BF0C86" w:rsidP="00BF0C86">
      <w:pPr>
        <w:jc w:val="both"/>
        <w:rPr>
          <w:sz w:val="24"/>
          <w:szCs w:val="24"/>
        </w:rPr>
      </w:pPr>
    </w:p>
    <w:p w14:paraId="64B4125D" w14:textId="77777777" w:rsidR="00BF0C86" w:rsidRDefault="00BF0C86" w:rsidP="00BF0C86">
      <w:pPr>
        <w:jc w:val="both"/>
        <w:rPr>
          <w:sz w:val="24"/>
          <w:szCs w:val="24"/>
        </w:rPr>
      </w:pPr>
    </w:p>
    <w:p w14:paraId="60DD3637" w14:textId="77777777" w:rsidR="00BF0C86" w:rsidRDefault="00BF0C86" w:rsidP="00BF0C86">
      <w:pPr>
        <w:jc w:val="both"/>
        <w:rPr>
          <w:sz w:val="24"/>
          <w:szCs w:val="24"/>
        </w:rPr>
      </w:pPr>
    </w:p>
    <w:p w14:paraId="3D3CFA68" w14:textId="77777777" w:rsidR="00BF0C86" w:rsidRDefault="00BF0C86" w:rsidP="00BF0C86">
      <w:pPr>
        <w:jc w:val="both"/>
        <w:rPr>
          <w:sz w:val="24"/>
          <w:szCs w:val="24"/>
        </w:rPr>
      </w:pPr>
    </w:p>
    <w:p w14:paraId="4DC3F2A8" w14:textId="77777777" w:rsidR="00BF0C86" w:rsidRDefault="00BF0C86" w:rsidP="00BF0C86">
      <w:pPr>
        <w:jc w:val="both"/>
        <w:rPr>
          <w:sz w:val="24"/>
          <w:szCs w:val="24"/>
        </w:rPr>
      </w:pPr>
    </w:p>
    <w:p w14:paraId="62B8F471" w14:textId="77777777" w:rsidR="00BF0C86" w:rsidRDefault="00BF0C86" w:rsidP="00BF0C86">
      <w:pPr>
        <w:jc w:val="both"/>
        <w:rPr>
          <w:sz w:val="24"/>
          <w:szCs w:val="24"/>
        </w:rPr>
      </w:pPr>
    </w:p>
    <w:p w14:paraId="7E901B87" w14:textId="77777777" w:rsidR="00BF0C86" w:rsidRDefault="00BF0C86" w:rsidP="00BF0C86">
      <w:pPr>
        <w:jc w:val="both"/>
        <w:rPr>
          <w:sz w:val="24"/>
          <w:szCs w:val="24"/>
        </w:rPr>
      </w:pPr>
    </w:p>
    <w:p w14:paraId="4C97694A" w14:textId="77777777" w:rsidR="00BF0C86" w:rsidRDefault="00BF0C86" w:rsidP="00BF0C86">
      <w:pPr>
        <w:jc w:val="both"/>
        <w:rPr>
          <w:sz w:val="24"/>
          <w:szCs w:val="24"/>
        </w:rPr>
      </w:pPr>
    </w:p>
    <w:p w14:paraId="431AA94B" w14:textId="77777777" w:rsidR="00BF0C86" w:rsidRDefault="00BF0C86" w:rsidP="00BF0C86">
      <w:pPr>
        <w:jc w:val="both"/>
        <w:rPr>
          <w:sz w:val="24"/>
          <w:szCs w:val="24"/>
        </w:rPr>
      </w:pPr>
    </w:p>
    <w:p w14:paraId="7B027444" w14:textId="47666B29" w:rsidR="00BF0C86" w:rsidRDefault="008D7DCA" w:rsidP="00BF0C86">
      <w:pPr>
        <w:jc w:val="both"/>
        <w:rPr>
          <w:sz w:val="24"/>
          <w:szCs w:val="24"/>
        </w:rPr>
      </w:pPr>
      <w:r w:rsidRPr="008D7DCA">
        <w:rPr>
          <w:sz w:val="24"/>
          <w:szCs w:val="24"/>
        </w:rPr>
        <w:drawing>
          <wp:anchor distT="0" distB="0" distL="114300" distR="114300" simplePos="0" relativeHeight="251659264" behindDoc="1" locked="0" layoutInCell="1" allowOverlap="1" wp14:anchorId="5AEBBA9F" wp14:editId="3F29E022">
            <wp:simplePos x="0" y="0"/>
            <wp:positionH relativeFrom="margin">
              <wp:align>left</wp:align>
            </wp:positionH>
            <wp:positionV relativeFrom="paragraph">
              <wp:posOffset>-3498850</wp:posOffset>
            </wp:positionV>
            <wp:extent cx="4615180" cy="3914775"/>
            <wp:effectExtent l="0" t="0" r="0" b="9525"/>
            <wp:wrapTight wrapText="bothSides">
              <wp:wrapPolygon edited="0">
                <wp:start x="0" y="0"/>
                <wp:lineTo x="0" y="21547"/>
                <wp:lineTo x="21487" y="21547"/>
                <wp:lineTo x="21487" y="0"/>
                <wp:lineTo x="0" y="0"/>
              </wp:wrapPolygon>
            </wp:wrapTight>
            <wp:docPr id="74879207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92076" name=""/>
                    <pic:cNvPicPr/>
                  </pic:nvPicPr>
                  <pic:blipFill>
                    <a:blip r:embed="rId17">
                      <a:extLst>
                        <a:ext uri="{28A0092B-C50C-407E-A947-70E740481C1C}">
                          <a14:useLocalDpi xmlns:a14="http://schemas.microsoft.com/office/drawing/2010/main" val="0"/>
                        </a:ext>
                      </a:extLst>
                    </a:blip>
                    <a:stretch>
                      <a:fillRect/>
                    </a:stretch>
                  </pic:blipFill>
                  <pic:spPr>
                    <a:xfrm>
                      <a:off x="0" y="0"/>
                      <a:ext cx="4615180" cy="3914775"/>
                    </a:xfrm>
                    <a:prstGeom prst="rect">
                      <a:avLst/>
                    </a:prstGeom>
                  </pic:spPr>
                </pic:pic>
              </a:graphicData>
            </a:graphic>
            <wp14:sizeRelH relativeFrom="page">
              <wp14:pctWidth>0</wp14:pctWidth>
            </wp14:sizeRelH>
            <wp14:sizeRelV relativeFrom="page">
              <wp14:pctHeight>0</wp14:pctHeight>
            </wp14:sizeRelV>
          </wp:anchor>
        </w:drawing>
      </w:r>
    </w:p>
    <w:p w14:paraId="5322277A" w14:textId="4FC1FF5E" w:rsidR="00BF0C86" w:rsidRDefault="008D7DCA" w:rsidP="008D7DCA">
      <w:pPr>
        <w:jc w:val="both"/>
        <w:rPr>
          <w:sz w:val="24"/>
          <w:szCs w:val="24"/>
        </w:rPr>
      </w:pPr>
      <w:r w:rsidRPr="008D7DCA">
        <w:rPr>
          <w:sz w:val="24"/>
          <w:szCs w:val="24"/>
        </w:rPr>
        <w:lastRenderedPageBreak/>
        <w:t>1. Hlavný valec 2. Pomocný valec 3. Olejová hadica 4. Vsuvka, 4a. Vsuvka s ventilom, 5. Konektor oleja</w:t>
      </w:r>
      <w:r>
        <w:rPr>
          <w:sz w:val="24"/>
          <w:szCs w:val="24"/>
        </w:rPr>
        <w:t xml:space="preserve"> </w:t>
      </w:r>
      <w:r w:rsidRPr="008D7DCA">
        <w:rPr>
          <w:sz w:val="24"/>
          <w:szCs w:val="24"/>
        </w:rPr>
        <w:t xml:space="preserve">6. </w:t>
      </w:r>
      <w:proofErr w:type="spellStart"/>
      <w:r w:rsidRPr="008D7DCA">
        <w:rPr>
          <w:sz w:val="24"/>
          <w:szCs w:val="24"/>
        </w:rPr>
        <w:t>Sada</w:t>
      </w:r>
      <w:proofErr w:type="spellEnd"/>
      <w:r w:rsidRPr="008D7DCA">
        <w:rPr>
          <w:sz w:val="24"/>
          <w:szCs w:val="24"/>
        </w:rPr>
        <w:t xml:space="preserve"> tesnení 7. Konektor olejovej hadice 8. Olejová hadica 9. Konektor ventilu 10. Pohonná jednotka</w:t>
      </w:r>
    </w:p>
    <w:p w14:paraId="2C00F8F0" w14:textId="56DF3829" w:rsidR="00BF0C86" w:rsidRDefault="008D7DCA" w:rsidP="00BF0C86">
      <w:pPr>
        <w:jc w:val="both"/>
        <w:rPr>
          <w:sz w:val="24"/>
          <w:szCs w:val="24"/>
        </w:rPr>
      </w:pPr>
      <w:r>
        <w:rPr>
          <w:sz w:val="24"/>
          <w:szCs w:val="24"/>
        </w:rPr>
        <w:t>Krok 10: Montáž ovládacej skrinky</w:t>
      </w:r>
    </w:p>
    <w:p w14:paraId="0E7D8388" w14:textId="2157BF62" w:rsidR="008D7DCA" w:rsidRDefault="008D7DCA" w:rsidP="00BF0C86">
      <w:pPr>
        <w:jc w:val="both"/>
        <w:rPr>
          <w:sz w:val="24"/>
          <w:szCs w:val="24"/>
        </w:rPr>
      </w:pPr>
      <w:r w:rsidRPr="008D7DCA">
        <w:rPr>
          <w:sz w:val="24"/>
          <w:szCs w:val="24"/>
        </w:rPr>
        <w:drawing>
          <wp:inline distT="0" distB="0" distL="0" distR="0" wp14:anchorId="3E55CB2C" wp14:editId="7C603624">
            <wp:extent cx="4400550" cy="3086100"/>
            <wp:effectExtent l="0" t="0" r="0" b="0"/>
            <wp:docPr id="42373817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38177" name=""/>
                    <pic:cNvPicPr/>
                  </pic:nvPicPr>
                  <pic:blipFill>
                    <a:blip r:embed="rId18"/>
                    <a:stretch>
                      <a:fillRect/>
                    </a:stretch>
                  </pic:blipFill>
                  <pic:spPr>
                    <a:xfrm>
                      <a:off x="0" y="0"/>
                      <a:ext cx="4400550" cy="3086100"/>
                    </a:xfrm>
                    <a:prstGeom prst="rect">
                      <a:avLst/>
                    </a:prstGeom>
                  </pic:spPr>
                </pic:pic>
              </a:graphicData>
            </a:graphic>
          </wp:inline>
        </w:drawing>
      </w:r>
    </w:p>
    <w:p w14:paraId="235B07DB" w14:textId="7D2C24D1" w:rsidR="008D7DCA" w:rsidRDefault="008D7DCA" w:rsidP="008D7DCA">
      <w:pPr>
        <w:jc w:val="both"/>
        <w:rPr>
          <w:sz w:val="24"/>
          <w:szCs w:val="24"/>
        </w:rPr>
      </w:pPr>
      <w:r w:rsidRPr="008D7DCA">
        <w:rPr>
          <w:sz w:val="24"/>
          <w:szCs w:val="24"/>
        </w:rPr>
        <w:t>Nainštalujte koncový spínač na stĺp a pripojte k napájacej skrini svorky 5 a 11. Nezabudnite</w:t>
      </w:r>
      <w:r>
        <w:rPr>
          <w:sz w:val="24"/>
          <w:szCs w:val="24"/>
        </w:rPr>
        <w:t xml:space="preserve"> </w:t>
      </w:r>
      <w:r w:rsidRPr="008D7DCA">
        <w:rPr>
          <w:sz w:val="24"/>
          <w:szCs w:val="24"/>
        </w:rPr>
        <w:t>nastavenie páky koncového spínača, pretože môže dôjsť k jej nesprávnemu nastaveniu</w:t>
      </w:r>
      <w:r>
        <w:rPr>
          <w:sz w:val="24"/>
          <w:szCs w:val="24"/>
        </w:rPr>
        <w:t xml:space="preserve"> </w:t>
      </w:r>
      <w:r w:rsidRPr="008D7DCA">
        <w:rPr>
          <w:sz w:val="24"/>
          <w:szCs w:val="24"/>
        </w:rPr>
        <w:t>mechanickému poškodeniu</w:t>
      </w:r>
      <w:r>
        <w:rPr>
          <w:sz w:val="24"/>
          <w:szCs w:val="24"/>
        </w:rPr>
        <w:t xml:space="preserve"> koncového spínača.</w:t>
      </w:r>
    </w:p>
    <w:p w14:paraId="49FB217E" w14:textId="363DF724" w:rsidR="008D7DCA" w:rsidRDefault="008D7DCA" w:rsidP="008D7DCA">
      <w:pPr>
        <w:jc w:val="both"/>
        <w:rPr>
          <w:sz w:val="24"/>
          <w:szCs w:val="24"/>
        </w:rPr>
      </w:pPr>
      <w:r w:rsidRPr="008D7DCA">
        <w:rPr>
          <w:sz w:val="24"/>
          <w:szCs w:val="24"/>
        </w:rPr>
        <w:drawing>
          <wp:inline distT="0" distB="0" distL="0" distR="0" wp14:anchorId="023EEDC8" wp14:editId="58D61312">
            <wp:extent cx="5760720" cy="3707765"/>
            <wp:effectExtent l="0" t="0" r="0" b="6985"/>
            <wp:docPr id="163429043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90430" name=""/>
                    <pic:cNvPicPr/>
                  </pic:nvPicPr>
                  <pic:blipFill>
                    <a:blip r:embed="rId19"/>
                    <a:stretch>
                      <a:fillRect/>
                    </a:stretch>
                  </pic:blipFill>
                  <pic:spPr>
                    <a:xfrm>
                      <a:off x="0" y="0"/>
                      <a:ext cx="5760720" cy="3707765"/>
                    </a:xfrm>
                    <a:prstGeom prst="rect">
                      <a:avLst/>
                    </a:prstGeom>
                  </pic:spPr>
                </pic:pic>
              </a:graphicData>
            </a:graphic>
          </wp:inline>
        </w:drawing>
      </w:r>
    </w:p>
    <w:p w14:paraId="3B81F56C" w14:textId="1EC9533F" w:rsidR="008D7DCA" w:rsidRDefault="008D7DCA" w:rsidP="008D7DCA">
      <w:pPr>
        <w:jc w:val="both"/>
        <w:rPr>
          <w:sz w:val="24"/>
          <w:szCs w:val="24"/>
        </w:rPr>
      </w:pPr>
      <w:r w:rsidRPr="008D7DCA">
        <w:rPr>
          <w:sz w:val="24"/>
          <w:szCs w:val="24"/>
        </w:rPr>
        <w:lastRenderedPageBreak/>
        <w:t xml:space="preserve">Pripojte vodič elektromagnetu ku svorkám 7 a 0 a pripojte </w:t>
      </w:r>
      <w:proofErr w:type="spellStart"/>
      <w:r w:rsidRPr="008D7DCA">
        <w:rPr>
          <w:sz w:val="24"/>
          <w:szCs w:val="24"/>
        </w:rPr>
        <w:t>solenoid</w:t>
      </w:r>
      <w:proofErr w:type="spellEnd"/>
    </w:p>
    <w:p w14:paraId="6A1A51D9" w14:textId="7D959771" w:rsidR="008D7DCA" w:rsidRDefault="008D7DCA" w:rsidP="008D7DCA">
      <w:pPr>
        <w:jc w:val="both"/>
        <w:rPr>
          <w:sz w:val="24"/>
          <w:szCs w:val="24"/>
        </w:rPr>
      </w:pPr>
      <w:r w:rsidRPr="008D7DCA">
        <w:rPr>
          <w:sz w:val="24"/>
          <w:szCs w:val="24"/>
        </w:rPr>
        <w:drawing>
          <wp:inline distT="0" distB="0" distL="0" distR="0" wp14:anchorId="4833AD4C" wp14:editId="1BBAC1A4">
            <wp:extent cx="5486400" cy="4648200"/>
            <wp:effectExtent l="0" t="0" r="0" b="0"/>
            <wp:docPr id="123776577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65772" name=""/>
                    <pic:cNvPicPr/>
                  </pic:nvPicPr>
                  <pic:blipFill>
                    <a:blip r:embed="rId20"/>
                    <a:stretch>
                      <a:fillRect/>
                    </a:stretch>
                  </pic:blipFill>
                  <pic:spPr>
                    <a:xfrm>
                      <a:off x="0" y="0"/>
                      <a:ext cx="5486400" cy="4648200"/>
                    </a:xfrm>
                    <a:prstGeom prst="rect">
                      <a:avLst/>
                    </a:prstGeom>
                  </pic:spPr>
                </pic:pic>
              </a:graphicData>
            </a:graphic>
          </wp:inline>
        </w:drawing>
      </w:r>
    </w:p>
    <w:p w14:paraId="4EACE470" w14:textId="71705A30" w:rsidR="008D7DCA" w:rsidRDefault="008D7DCA" w:rsidP="008D7DCA">
      <w:pPr>
        <w:jc w:val="both"/>
        <w:rPr>
          <w:sz w:val="24"/>
          <w:szCs w:val="24"/>
        </w:rPr>
      </w:pPr>
      <w:r w:rsidRPr="008D7DCA">
        <w:rPr>
          <w:sz w:val="24"/>
          <w:szCs w:val="24"/>
        </w:rPr>
        <w:drawing>
          <wp:anchor distT="0" distB="0" distL="114300" distR="114300" simplePos="0" relativeHeight="251660288" behindDoc="1" locked="0" layoutInCell="1" allowOverlap="1" wp14:anchorId="052216EB" wp14:editId="673742A6">
            <wp:simplePos x="0" y="0"/>
            <wp:positionH relativeFrom="margin">
              <wp:posOffset>228600</wp:posOffset>
            </wp:positionH>
            <wp:positionV relativeFrom="paragraph">
              <wp:posOffset>217805</wp:posOffset>
            </wp:positionV>
            <wp:extent cx="4810125" cy="3604895"/>
            <wp:effectExtent l="0" t="0" r="9525" b="0"/>
            <wp:wrapTight wrapText="bothSides">
              <wp:wrapPolygon edited="0">
                <wp:start x="0" y="0"/>
                <wp:lineTo x="0" y="21459"/>
                <wp:lineTo x="21557" y="21459"/>
                <wp:lineTo x="21557" y="0"/>
                <wp:lineTo x="0" y="0"/>
              </wp:wrapPolygon>
            </wp:wrapTight>
            <wp:docPr id="44105310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53109" name=""/>
                    <pic:cNvPicPr/>
                  </pic:nvPicPr>
                  <pic:blipFill>
                    <a:blip r:embed="rId21">
                      <a:extLst>
                        <a:ext uri="{28A0092B-C50C-407E-A947-70E740481C1C}">
                          <a14:useLocalDpi xmlns:a14="http://schemas.microsoft.com/office/drawing/2010/main" val="0"/>
                        </a:ext>
                      </a:extLst>
                    </a:blip>
                    <a:stretch>
                      <a:fillRect/>
                    </a:stretch>
                  </pic:blipFill>
                  <pic:spPr>
                    <a:xfrm>
                      <a:off x="0" y="0"/>
                      <a:ext cx="4810125" cy="360489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Pripojte </w:t>
      </w:r>
      <w:proofErr w:type="spellStart"/>
      <w:r>
        <w:rPr>
          <w:sz w:val="24"/>
          <w:szCs w:val="24"/>
        </w:rPr>
        <w:t>spúštací</w:t>
      </w:r>
      <w:proofErr w:type="spellEnd"/>
      <w:r>
        <w:rPr>
          <w:sz w:val="24"/>
          <w:szCs w:val="24"/>
        </w:rPr>
        <w:t xml:space="preserve"> ventil</w:t>
      </w:r>
    </w:p>
    <w:p w14:paraId="51976D1D" w14:textId="27FEB4F1" w:rsidR="008D7DCA" w:rsidRDefault="008D7DCA" w:rsidP="008D7DCA">
      <w:pPr>
        <w:jc w:val="both"/>
        <w:rPr>
          <w:sz w:val="24"/>
          <w:szCs w:val="24"/>
        </w:rPr>
      </w:pPr>
    </w:p>
    <w:p w14:paraId="020198E4" w14:textId="77777777" w:rsidR="00BF0C86" w:rsidRDefault="00BF0C86" w:rsidP="00BF0C86">
      <w:pPr>
        <w:jc w:val="both"/>
        <w:rPr>
          <w:sz w:val="24"/>
          <w:szCs w:val="24"/>
        </w:rPr>
      </w:pPr>
    </w:p>
    <w:p w14:paraId="19BA844B" w14:textId="77777777" w:rsidR="008D7DCA" w:rsidRDefault="008D7DCA" w:rsidP="00BF0C86">
      <w:pPr>
        <w:jc w:val="both"/>
        <w:rPr>
          <w:sz w:val="24"/>
          <w:szCs w:val="24"/>
        </w:rPr>
      </w:pPr>
    </w:p>
    <w:p w14:paraId="2D5604C4" w14:textId="77777777" w:rsidR="008D7DCA" w:rsidRDefault="008D7DCA" w:rsidP="00BF0C86">
      <w:pPr>
        <w:jc w:val="both"/>
        <w:rPr>
          <w:sz w:val="24"/>
          <w:szCs w:val="24"/>
        </w:rPr>
      </w:pPr>
    </w:p>
    <w:p w14:paraId="52725B03" w14:textId="77777777" w:rsidR="008D7DCA" w:rsidRDefault="008D7DCA" w:rsidP="00BF0C86">
      <w:pPr>
        <w:jc w:val="both"/>
        <w:rPr>
          <w:sz w:val="24"/>
          <w:szCs w:val="24"/>
        </w:rPr>
      </w:pPr>
    </w:p>
    <w:p w14:paraId="799E2497" w14:textId="77777777" w:rsidR="008D7DCA" w:rsidRDefault="008D7DCA" w:rsidP="00BF0C86">
      <w:pPr>
        <w:jc w:val="both"/>
        <w:rPr>
          <w:sz w:val="24"/>
          <w:szCs w:val="24"/>
        </w:rPr>
      </w:pPr>
    </w:p>
    <w:p w14:paraId="5A8253BF" w14:textId="77777777" w:rsidR="008D7DCA" w:rsidRDefault="008D7DCA" w:rsidP="00BF0C86">
      <w:pPr>
        <w:jc w:val="both"/>
        <w:rPr>
          <w:sz w:val="24"/>
          <w:szCs w:val="24"/>
        </w:rPr>
      </w:pPr>
    </w:p>
    <w:p w14:paraId="585A2459" w14:textId="77777777" w:rsidR="008D7DCA" w:rsidRDefault="008D7DCA" w:rsidP="00BF0C86">
      <w:pPr>
        <w:jc w:val="both"/>
        <w:rPr>
          <w:sz w:val="24"/>
          <w:szCs w:val="24"/>
        </w:rPr>
      </w:pPr>
    </w:p>
    <w:p w14:paraId="22584C63" w14:textId="77777777" w:rsidR="008D7DCA" w:rsidRDefault="008D7DCA" w:rsidP="00BF0C86">
      <w:pPr>
        <w:jc w:val="both"/>
        <w:rPr>
          <w:sz w:val="24"/>
          <w:szCs w:val="24"/>
        </w:rPr>
      </w:pPr>
    </w:p>
    <w:p w14:paraId="663D4DB6" w14:textId="77777777" w:rsidR="008D7DCA" w:rsidRDefault="008D7DCA" w:rsidP="00BF0C86">
      <w:pPr>
        <w:jc w:val="both"/>
        <w:rPr>
          <w:sz w:val="24"/>
          <w:szCs w:val="24"/>
        </w:rPr>
      </w:pPr>
    </w:p>
    <w:p w14:paraId="6C21F517" w14:textId="77777777" w:rsidR="008D7DCA" w:rsidRDefault="008D7DCA" w:rsidP="00BF0C86">
      <w:pPr>
        <w:jc w:val="both"/>
        <w:rPr>
          <w:sz w:val="24"/>
          <w:szCs w:val="24"/>
        </w:rPr>
      </w:pPr>
    </w:p>
    <w:p w14:paraId="2358B4DF" w14:textId="77777777" w:rsidR="008D7DCA" w:rsidRDefault="008D7DCA" w:rsidP="00BF0C86">
      <w:pPr>
        <w:jc w:val="both"/>
        <w:rPr>
          <w:sz w:val="24"/>
          <w:szCs w:val="24"/>
        </w:rPr>
      </w:pPr>
    </w:p>
    <w:p w14:paraId="5D39C2F1" w14:textId="2EC90D8F" w:rsidR="008D7DCA" w:rsidRDefault="008D7DCA" w:rsidP="00BF0C86">
      <w:pPr>
        <w:jc w:val="both"/>
        <w:rPr>
          <w:sz w:val="24"/>
          <w:szCs w:val="24"/>
        </w:rPr>
      </w:pPr>
      <w:r w:rsidRPr="008D7DCA">
        <w:rPr>
          <w:sz w:val="24"/>
          <w:szCs w:val="24"/>
        </w:rPr>
        <w:lastRenderedPageBreak/>
        <w:t>Pripojte vodiče podľa ich čísel</w:t>
      </w:r>
    </w:p>
    <w:p w14:paraId="67755B65" w14:textId="4A49DEF6" w:rsidR="008D7DCA" w:rsidRDefault="008D7DCA" w:rsidP="00BF0C86">
      <w:pPr>
        <w:jc w:val="both"/>
        <w:rPr>
          <w:sz w:val="24"/>
          <w:szCs w:val="24"/>
        </w:rPr>
      </w:pPr>
      <w:r w:rsidRPr="008D7DCA">
        <w:rPr>
          <w:sz w:val="24"/>
          <w:szCs w:val="24"/>
        </w:rPr>
        <w:drawing>
          <wp:inline distT="0" distB="0" distL="0" distR="0" wp14:anchorId="0EFB703E" wp14:editId="4AC169B1">
            <wp:extent cx="5760720" cy="3249930"/>
            <wp:effectExtent l="0" t="0" r="0" b="7620"/>
            <wp:docPr id="15971958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9580" name=""/>
                    <pic:cNvPicPr/>
                  </pic:nvPicPr>
                  <pic:blipFill>
                    <a:blip r:embed="rId22"/>
                    <a:stretch>
                      <a:fillRect/>
                    </a:stretch>
                  </pic:blipFill>
                  <pic:spPr>
                    <a:xfrm>
                      <a:off x="0" y="0"/>
                      <a:ext cx="5760720" cy="3249930"/>
                    </a:xfrm>
                    <a:prstGeom prst="rect">
                      <a:avLst/>
                    </a:prstGeom>
                  </pic:spPr>
                </pic:pic>
              </a:graphicData>
            </a:graphic>
          </wp:inline>
        </w:drawing>
      </w:r>
    </w:p>
    <w:tbl>
      <w:tblPr>
        <w:tblStyle w:val="Mriekatabuky"/>
        <w:tblW w:w="0" w:type="auto"/>
        <w:tblLook w:val="04A0" w:firstRow="1" w:lastRow="0" w:firstColumn="1" w:lastColumn="0" w:noHBand="0" w:noVBand="1"/>
      </w:tblPr>
      <w:tblGrid>
        <w:gridCol w:w="1812"/>
        <w:gridCol w:w="1812"/>
        <w:gridCol w:w="1812"/>
        <w:gridCol w:w="1813"/>
        <w:gridCol w:w="1813"/>
      </w:tblGrid>
      <w:tr w:rsidR="008D7DCA" w14:paraId="6A5C7062" w14:textId="77777777" w:rsidTr="008D7DCA">
        <w:tc>
          <w:tcPr>
            <w:tcW w:w="1812" w:type="dxa"/>
          </w:tcPr>
          <w:p w14:paraId="216F256A" w14:textId="540C8AB6" w:rsidR="008D7DCA" w:rsidRDefault="008D7DCA" w:rsidP="00BF0C86">
            <w:pPr>
              <w:jc w:val="both"/>
              <w:rPr>
                <w:sz w:val="24"/>
                <w:szCs w:val="24"/>
              </w:rPr>
            </w:pPr>
            <w:r>
              <w:rPr>
                <w:sz w:val="24"/>
                <w:szCs w:val="24"/>
              </w:rPr>
              <w:t>PE</w:t>
            </w:r>
          </w:p>
        </w:tc>
        <w:tc>
          <w:tcPr>
            <w:tcW w:w="1812" w:type="dxa"/>
          </w:tcPr>
          <w:p w14:paraId="3FFB29E7" w14:textId="45786578" w:rsidR="008D7DCA" w:rsidRDefault="008D7DCA" w:rsidP="00BF0C86">
            <w:pPr>
              <w:jc w:val="both"/>
              <w:rPr>
                <w:sz w:val="24"/>
                <w:szCs w:val="24"/>
              </w:rPr>
            </w:pPr>
            <w:r>
              <w:rPr>
                <w:sz w:val="24"/>
                <w:szCs w:val="24"/>
              </w:rPr>
              <w:t>L1, L2, L3</w:t>
            </w:r>
          </w:p>
        </w:tc>
        <w:tc>
          <w:tcPr>
            <w:tcW w:w="1812" w:type="dxa"/>
          </w:tcPr>
          <w:p w14:paraId="218346F4" w14:textId="727BC46E" w:rsidR="008D7DCA" w:rsidRDefault="008D7DCA" w:rsidP="00BF0C86">
            <w:pPr>
              <w:jc w:val="both"/>
              <w:rPr>
                <w:sz w:val="24"/>
                <w:szCs w:val="24"/>
              </w:rPr>
            </w:pPr>
            <w:r>
              <w:rPr>
                <w:sz w:val="24"/>
                <w:szCs w:val="24"/>
              </w:rPr>
              <w:t>11,5</w:t>
            </w:r>
          </w:p>
        </w:tc>
        <w:tc>
          <w:tcPr>
            <w:tcW w:w="1813" w:type="dxa"/>
          </w:tcPr>
          <w:p w14:paraId="4445D5C8" w14:textId="736D5E06" w:rsidR="008D7DCA" w:rsidRDefault="008D7DCA" w:rsidP="00BF0C86">
            <w:pPr>
              <w:jc w:val="both"/>
              <w:rPr>
                <w:sz w:val="24"/>
                <w:szCs w:val="24"/>
              </w:rPr>
            </w:pPr>
            <w:r>
              <w:rPr>
                <w:sz w:val="24"/>
                <w:szCs w:val="24"/>
              </w:rPr>
              <w:t>7,0</w:t>
            </w:r>
          </w:p>
        </w:tc>
        <w:tc>
          <w:tcPr>
            <w:tcW w:w="1813" w:type="dxa"/>
          </w:tcPr>
          <w:p w14:paraId="46273D03" w14:textId="13DF4A37" w:rsidR="008D7DCA" w:rsidRDefault="008D7DCA" w:rsidP="00BF0C86">
            <w:pPr>
              <w:jc w:val="both"/>
              <w:rPr>
                <w:sz w:val="24"/>
                <w:szCs w:val="24"/>
              </w:rPr>
            </w:pPr>
            <w:r>
              <w:rPr>
                <w:sz w:val="24"/>
                <w:szCs w:val="24"/>
              </w:rPr>
              <w:t>8,0</w:t>
            </w:r>
          </w:p>
        </w:tc>
      </w:tr>
      <w:tr w:rsidR="008D7DCA" w14:paraId="0A9EB144" w14:textId="77777777" w:rsidTr="008D7DCA">
        <w:tc>
          <w:tcPr>
            <w:tcW w:w="1812" w:type="dxa"/>
          </w:tcPr>
          <w:p w14:paraId="775046B3" w14:textId="56AF0D63" w:rsidR="008D7DCA" w:rsidRDefault="008D7DCA" w:rsidP="00BF0C86">
            <w:pPr>
              <w:jc w:val="both"/>
              <w:rPr>
                <w:sz w:val="24"/>
                <w:szCs w:val="24"/>
              </w:rPr>
            </w:pPr>
            <w:proofErr w:type="spellStart"/>
            <w:r>
              <w:rPr>
                <w:sz w:val="24"/>
                <w:szCs w:val="24"/>
              </w:rPr>
              <w:t>Przewod</w:t>
            </w:r>
            <w:proofErr w:type="spellEnd"/>
            <w:r>
              <w:rPr>
                <w:sz w:val="24"/>
                <w:szCs w:val="24"/>
              </w:rPr>
              <w:t xml:space="preserve"> </w:t>
            </w:r>
            <w:proofErr w:type="spellStart"/>
            <w:r>
              <w:rPr>
                <w:sz w:val="24"/>
                <w:szCs w:val="24"/>
              </w:rPr>
              <w:t>ochronny</w:t>
            </w:r>
            <w:proofErr w:type="spellEnd"/>
          </w:p>
        </w:tc>
        <w:tc>
          <w:tcPr>
            <w:tcW w:w="1812" w:type="dxa"/>
          </w:tcPr>
          <w:p w14:paraId="5DB53ED5" w14:textId="7E538E1C" w:rsidR="008D7DCA" w:rsidRDefault="008D7DCA" w:rsidP="00BF0C86">
            <w:pPr>
              <w:jc w:val="both"/>
              <w:rPr>
                <w:sz w:val="24"/>
                <w:szCs w:val="24"/>
              </w:rPr>
            </w:pPr>
            <w:proofErr w:type="spellStart"/>
            <w:r>
              <w:rPr>
                <w:sz w:val="24"/>
                <w:szCs w:val="24"/>
              </w:rPr>
              <w:t>Zasilanie</w:t>
            </w:r>
            <w:proofErr w:type="spellEnd"/>
            <w:r>
              <w:rPr>
                <w:sz w:val="24"/>
                <w:szCs w:val="24"/>
              </w:rPr>
              <w:t xml:space="preserve"> </w:t>
            </w:r>
            <w:proofErr w:type="spellStart"/>
            <w:r>
              <w:rPr>
                <w:sz w:val="24"/>
                <w:szCs w:val="24"/>
              </w:rPr>
              <w:t>silnika</w:t>
            </w:r>
            <w:proofErr w:type="spellEnd"/>
          </w:p>
        </w:tc>
        <w:tc>
          <w:tcPr>
            <w:tcW w:w="1812" w:type="dxa"/>
          </w:tcPr>
          <w:p w14:paraId="0D384A52" w14:textId="191555F7" w:rsidR="008D7DCA" w:rsidRDefault="008D7DCA" w:rsidP="00BF0C86">
            <w:pPr>
              <w:jc w:val="both"/>
              <w:rPr>
                <w:sz w:val="24"/>
                <w:szCs w:val="24"/>
              </w:rPr>
            </w:pPr>
            <w:proofErr w:type="spellStart"/>
            <w:r>
              <w:rPr>
                <w:sz w:val="24"/>
                <w:szCs w:val="24"/>
              </w:rPr>
              <w:t>Wylacznik</w:t>
            </w:r>
            <w:proofErr w:type="spellEnd"/>
            <w:r>
              <w:rPr>
                <w:sz w:val="24"/>
                <w:szCs w:val="24"/>
              </w:rPr>
              <w:t xml:space="preserve"> </w:t>
            </w:r>
            <w:proofErr w:type="spellStart"/>
            <w:r>
              <w:rPr>
                <w:sz w:val="24"/>
                <w:szCs w:val="24"/>
              </w:rPr>
              <w:t>krancowy</w:t>
            </w:r>
            <w:proofErr w:type="spellEnd"/>
          </w:p>
        </w:tc>
        <w:tc>
          <w:tcPr>
            <w:tcW w:w="1813" w:type="dxa"/>
          </w:tcPr>
          <w:p w14:paraId="4387F691" w14:textId="75F80185" w:rsidR="008D7DCA" w:rsidRDefault="008D7DCA" w:rsidP="00BF0C86">
            <w:pPr>
              <w:jc w:val="both"/>
              <w:rPr>
                <w:sz w:val="24"/>
                <w:szCs w:val="24"/>
              </w:rPr>
            </w:pPr>
            <w:r>
              <w:rPr>
                <w:sz w:val="24"/>
                <w:szCs w:val="24"/>
              </w:rPr>
              <w:t>Elektromagnety</w:t>
            </w:r>
          </w:p>
        </w:tc>
        <w:tc>
          <w:tcPr>
            <w:tcW w:w="1813" w:type="dxa"/>
          </w:tcPr>
          <w:p w14:paraId="520AFD27" w14:textId="125516E3" w:rsidR="008D7DCA" w:rsidRDefault="008D7DCA" w:rsidP="00BF0C86">
            <w:pPr>
              <w:jc w:val="both"/>
              <w:rPr>
                <w:sz w:val="24"/>
                <w:szCs w:val="24"/>
              </w:rPr>
            </w:pPr>
            <w:proofErr w:type="spellStart"/>
            <w:r>
              <w:rPr>
                <w:sz w:val="24"/>
                <w:szCs w:val="24"/>
              </w:rPr>
              <w:t>Zawor</w:t>
            </w:r>
            <w:proofErr w:type="spellEnd"/>
            <w:r>
              <w:rPr>
                <w:sz w:val="24"/>
                <w:szCs w:val="24"/>
              </w:rPr>
              <w:t xml:space="preserve"> </w:t>
            </w:r>
            <w:proofErr w:type="spellStart"/>
            <w:r>
              <w:rPr>
                <w:sz w:val="24"/>
                <w:szCs w:val="24"/>
              </w:rPr>
              <w:t>opuszczania</w:t>
            </w:r>
            <w:proofErr w:type="spellEnd"/>
          </w:p>
        </w:tc>
      </w:tr>
      <w:tr w:rsidR="008D7DCA" w14:paraId="7E5EB950" w14:textId="77777777" w:rsidTr="008D7DCA">
        <w:tc>
          <w:tcPr>
            <w:tcW w:w="1812" w:type="dxa"/>
          </w:tcPr>
          <w:p w14:paraId="050326FE" w14:textId="2B21DED5" w:rsidR="008D7DCA" w:rsidRDefault="008D7DCA" w:rsidP="008D7DCA">
            <w:pPr>
              <w:jc w:val="center"/>
              <w:rPr>
                <w:sz w:val="24"/>
                <w:szCs w:val="24"/>
              </w:rPr>
            </w:pPr>
            <w:r>
              <w:rPr>
                <w:sz w:val="24"/>
                <w:szCs w:val="24"/>
              </w:rPr>
              <w:t>Ochranný vodič</w:t>
            </w:r>
          </w:p>
        </w:tc>
        <w:tc>
          <w:tcPr>
            <w:tcW w:w="1812" w:type="dxa"/>
          </w:tcPr>
          <w:p w14:paraId="64FB94F8" w14:textId="6EEABDA4" w:rsidR="008D7DCA" w:rsidRDefault="008D7DCA" w:rsidP="00BF0C86">
            <w:pPr>
              <w:jc w:val="both"/>
              <w:rPr>
                <w:sz w:val="24"/>
                <w:szCs w:val="24"/>
              </w:rPr>
            </w:pPr>
            <w:r>
              <w:rPr>
                <w:sz w:val="24"/>
                <w:szCs w:val="24"/>
              </w:rPr>
              <w:t>Napájanie motora</w:t>
            </w:r>
          </w:p>
        </w:tc>
        <w:tc>
          <w:tcPr>
            <w:tcW w:w="1812" w:type="dxa"/>
          </w:tcPr>
          <w:p w14:paraId="228EDEDD" w14:textId="1B32C588" w:rsidR="008D7DCA" w:rsidRDefault="008D7DCA" w:rsidP="00BF0C86">
            <w:pPr>
              <w:jc w:val="both"/>
              <w:rPr>
                <w:sz w:val="24"/>
                <w:szCs w:val="24"/>
              </w:rPr>
            </w:pPr>
            <w:r>
              <w:rPr>
                <w:sz w:val="24"/>
                <w:szCs w:val="24"/>
              </w:rPr>
              <w:t>Koncový spínač</w:t>
            </w:r>
          </w:p>
        </w:tc>
        <w:tc>
          <w:tcPr>
            <w:tcW w:w="1813" w:type="dxa"/>
          </w:tcPr>
          <w:p w14:paraId="5E0885EC" w14:textId="2A812BD2" w:rsidR="008D7DCA" w:rsidRDefault="008D7DCA" w:rsidP="00BF0C86">
            <w:pPr>
              <w:jc w:val="both"/>
              <w:rPr>
                <w:sz w:val="24"/>
                <w:szCs w:val="24"/>
              </w:rPr>
            </w:pPr>
            <w:r>
              <w:rPr>
                <w:sz w:val="24"/>
                <w:szCs w:val="24"/>
              </w:rPr>
              <w:t>Bezpečnostné poistky</w:t>
            </w:r>
          </w:p>
        </w:tc>
        <w:tc>
          <w:tcPr>
            <w:tcW w:w="1813" w:type="dxa"/>
          </w:tcPr>
          <w:p w14:paraId="08068D13" w14:textId="333E7CC6" w:rsidR="008D7DCA" w:rsidRDefault="008D7DCA" w:rsidP="00BF0C86">
            <w:pPr>
              <w:jc w:val="both"/>
              <w:rPr>
                <w:sz w:val="24"/>
                <w:szCs w:val="24"/>
              </w:rPr>
            </w:pPr>
            <w:r>
              <w:rPr>
                <w:sz w:val="24"/>
                <w:szCs w:val="24"/>
              </w:rPr>
              <w:t xml:space="preserve">Ventil </w:t>
            </w:r>
            <w:proofErr w:type="spellStart"/>
            <w:r>
              <w:rPr>
                <w:sz w:val="24"/>
                <w:szCs w:val="24"/>
              </w:rPr>
              <w:t>spúštania</w:t>
            </w:r>
            <w:proofErr w:type="spellEnd"/>
          </w:p>
        </w:tc>
      </w:tr>
    </w:tbl>
    <w:p w14:paraId="2539D9A8" w14:textId="77777777" w:rsidR="008D7DCA" w:rsidRDefault="008D7DCA" w:rsidP="00BF0C86">
      <w:pPr>
        <w:jc w:val="both"/>
        <w:rPr>
          <w:sz w:val="24"/>
          <w:szCs w:val="24"/>
        </w:rPr>
      </w:pPr>
    </w:p>
    <w:p w14:paraId="2B9CBCBD" w14:textId="133C4E20" w:rsidR="008D7DCA" w:rsidRDefault="008D7DCA" w:rsidP="00BF0C86">
      <w:pPr>
        <w:jc w:val="both"/>
        <w:rPr>
          <w:sz w:val="24"/>
          <w:szCs w:val="24"/>
        </w:rPr>
      </w:pPr>
      <w:r>
        <w:rPr>
          <w:sz w:val="24"/>
          <w:szCs w:val="24"/>
        </w:rPr>
        <w:t>Krok 11: namontujte kryt elektromotorov</w:t>
      </w:r>
    </w:p>
    <w:p w14:paraId="5B37F7FD" w14:textId="32785F64" w:rsidR="008D7DCA" w:rsidRDefault="008D7DCA" w:rsidP="00BF0C86">
      <w:pPr>
        <w:jc w:val="both"/>
        <w:rPr>
          <w:sz w:val="24"/>
          <w:szCs w:val="24"/>
        </w:rPr>
      </w:pPr>
      <w:r w:rsidRPr="008D7DCA">
        <w:rPr>
          <w:sz w:val="24"/>
          <w:szCs w:val="24"/>
        </w:rPr>
        <w:drawing>
          <wp:inline distT="0" distB="0" distL="0" distR="0" wp14:anchorId="4EF0527F" wp14:editId="7499C3CD">
            <wp:extent cx="3943350" cy="3362325"/>
            <wp:effectExtent l="0" t="0" r="0" b="9525"/>
            <wp:docPr id="120434663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46639" name=""/>
                    <pic:cNvPicPr/>
                  </pic:nvPicPr>
                  <pic:blipFill>
                    <a:blip r:embed="rId23"/>
                    <a:stretch>
                      <a:fillRect/>
                    </a:stretch>
                  </pic:blipFill>
                  <pic:spPr>
                    <a:xfrm>
                      <a:off x="0" y="0"/>
                      <a:ext cx="3943350" cy="3362325"/>
                    </a:xfrm>
                    <a:prstGeom prst="rect">
                      <a:avLst/>
                    </a:prstGeom>
                  </pic:spPr>
                </pic:pic>
              </a:graphicData>
            </a:graphic>
          </wp:inline>
        </w:drawing>
      </w:r>
    </w:p>
    <w:p w14:paraId="0371AF66" w14:textId="78E57443" w:rsidR="008D7DCA" w:rsidRDefault="008D7DCA" w:rsidP="00BF0C86">
      <w:pPr>
        <w:jc w:val="both"/>
        <w:rPr>
          <w:sz w:val="24"/>
          <w:szCs w:val="24"/>
        </w:rPr>
      </w:pPr>
      <w:r>
        <w:rPr>
          <w:sz w:val="24"/>
          <w:szCs w:val="24"/>
        </w:rPr>
        <w:lastRenderedPageBreak/>
        <w:t>Krok 12: Namontujte ramená zdviháku</w:t>
      </w:r>
    </w:p>
    <w:p w14:paraId="3CCE1BFC" w14:textId="5332B3C7" w:rsidR="008D7DCA" w:rsidRDefault="00B95ACF" w:rsidP="00B95ACF">
      <w:pPr>
        <w:pStyle w:val="Odsekzoznamu"/>
        <w:numPr>
          <w:ilvl w:val="0"/>
          <w:numId w:val="9"/>
        </w:numPr>
        <w:jc w:val="both"/>
        <w:rPr>
          <w:sz w:val="24"/>
          <w:szCs w:val="24"/>
        </w:rPr>
      </w:pPr>
      <w:r>
        <w:rPr>
          <w:sz w:val="24"/>
          <w:szCs w:val="24"/>
        </w:rPr>
        <w:t>spojte ramená a </w:t>
      </w:r>
      <w:proofErr w:type="spellStart"/>
      <w:r>
        <w:rPr>
          <w:sz w:val="24"/>
          <w:szCs w:val="24"/>
        </w:rPr>
        <w:t>bečez</w:t>
      </w:r>
      <w:proofErr w:type="spellEnd"/>
      <w:r>
        <w:rPr>
          <w:sz w:val="24"/>
          <w:szCs w:val="24"/>
        </w:rPr>
        <w:t xml:space="preserve"> pomocou čapov</w:t>
      </w:r>
    </w:p>
    <w:p w14:paraId="2076E9D7" w14:textId="466BFD66" w:rsidR="00B95ACF" w:rsidRDefault="00B95ACF" w:rsidP="00B95ACF">
      <w:pPr>
        <w:pStyle w:val="Odsekzoznamu"/>
        <w:numPr>
          <w:ilvl w:val="0"/>
          <w:numId w:val="9"/>
        </w:numPr>
        <w:jc w:val="both"/>
        <w:rPr>
          <w:sz w:val="24"/>
          <w:szCs w:val="24"/>
        </w:rPr>
      </w:pPr>
      <w:r>
        <w:rPr>
          <w:sz w:val="24"/>
          <w:szCs w:val="24"/>
        </w:rPr>
        <w:t>nainštalujte ramená na bežce a uistite sa, že zámok ramena funguje správne</w:t>
      </w:r>
    </w:p>
    <w:p w14:paraId="6717B81B" w14:textId="3421D3DF" w:rsidR="00B95ACF" w:rsidRDefault="00B95ACF" w:rsidP="00B95ACF">
      <w:pPr>
        <w:jc w:val="both"/>
        <w:rPr>
          <w:sz w:val="24"/>
          <w:szCs w:val="24"/>
        </w:rPr>
      </w:pPr>
      <w:r w:rsidRPr="00B95ACF">
        <w:rPr>
          <w:sz w:val="24"/>
          <w:szCs w:val="24"/>
        </w:rPr>
        <w:drawing>
          <wp:inline distT="0" distB="0" distL="0" distR="0" wp14:anchorId="10C9E8EF" wp14:editId="2CF9C0EA">
            <wp:extent cx="5010150" cy="4905375"/>
            <wp:effectExtent l="0" t="0" r="0" b="9525"/>
            <wp:docPr id="158450510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05105" name=""/>
                    <pic:cNvPicPr/>
                  </pic:nvPicPr>
                  <pic:blipFill>
                    <a:blip r:embed="rId24"/>
                    <a:stretch>
                      <a:fillRect/>
                    </a:stretch>
                  </pic:blipFill>
                  <pic:spPr>
                    <a:xfrm>
                      <a:off x="0" y="0"/>
                      <a:ext cx="5010150" cy="4905375"/>
                    </a:xfrm>
                    <a:prstGeom prst="rect">
                      <a:avLst/>
                    </a:prstGeom>
                  </pic:spPr>
                </pic:pic>
              </a:graphicData>
            </a:graphic>
          </wp:inline>
        </w:drawing>
      </w:r>
    </w:p>
    <w:p w14:paraId="066EEEF4" w14:textId="6E817F04" w:rsidR="00B95ACF" w:rsidRDefault="00B95ACF" w:rsidP="00B95ACF">
      <w:pPr>
        <w:jc w:val="both"/>
        <w:rPr>
          <w:sz w:val="24"/>
          <w:szCs w:val="24"/>
        </w:rPr>
      </w:pPr>
      <w:r>
        <w:rPr>
          <w:sz w:val="24"/>
          <w:szCs w:val="24"/>
        </w:rPr>
        <w:t>Krok 13: Olejová náplň</w:t>
      </w:r>
    </w:p>
    <w:p w14:paraId="0EEF5C3D" w14:textId="0726AC69" w:rsidR="00B95ACF" w:rsidRDefault="00B95ACF" w:rsidP="00B95ACF">
      <w:pPr>
        <w:jc w:val="both"/>
        <w:rPr>
          <w:sz w:val="24"/>
          <w:szCs w:val="24"/>
        </w:rPr>
      </w:pPr>
      <w:r>
        <w:rPr>
          <w:sz w:val="24"/>
          <w:szCs w:val="24"/>
        </w:rPr>
        <w:t>Nalejte do nádoby hydraulický olej OH HM 46 10 litrov.</w:t>
      </w:r>
    </w:p>
    <w:p w14:paraId="2BA619CB" w14:textId="77777777" w:rsidR="00B95ACF" w:rsidRPr="00B95ACF" w:rsidRDefault="00B95ACF" w:rsidP="00B95ACF">
      <w:pPr>
        <w:jc w:val="both"/>
        <w:rPr>
          <w:sz w:val="24"/>
          <w:szCs w:val="24"/>
        </w:rPr>
      </w:pPr>
      <w:r>
        <w:rPr>
          <w:sz w:val="24"/>
          <w:szCs w:val="24"/>
        </w:rPr>
        <w:t xml:space="preserve">Krok 14:  </w:t>
      </w:r>
      <w:r w:rsidRPr="00B95ACF">
        <w:rPr>
          <w:sz w:val="24"/>
          <w:szCs w:val="24"/>
        </w:rPr>
        <w:t>Skúšobná prevádzka</w:t>
      </w:r>
    </w:p>
    <w:p w14:paraId="1E385B43" w14:textId="77777777" w:rsidR="00B95ACF" w:rsidRPr="00B95ACF" w:rsidRDefault="00B95ACF" w:rsidP="00B95ACF">
      <w:pPr>
        <w:jc w:val="both"/>
        <w:rPr>
          <w:sz w:val="24"/>
          <w:szCs w:val="24"/>
        </w:rPr>
      </w:pPr>
      <w:r w:rsidRPr="00B95ACF">
        <w:rPr>
          <w:sz w:val="24"/>
          <w:szCs w:val="24"/>
        </w:rPr>
        <w:t>• Prečítajte si pokyny a za žiadnych okolností neumiestňujte auto počas testu na výťah.</w:t>
      </w:r>
    </w:p>
    <w:p w14:paraId="7311DCFF" w14:textId="77777777" w:rsidR="00B95ACF" w:rsidRPr="00B95ACF" w:rsidRDefault="00B95ACF" w:rsidP="00B95ACF">
      <w:pPr>
        <w:jc w:val="both"/>
        <w:rPr>
          <w:sz w:val="24"/>
          <w:szCs w:val="24"/>
        </w:rPr>
      </w:pPr>
      <w:r w:rsidRPr="00B95ACF">
        <w:rPr>
          <w:sz w:val="24"/>
          <w:szCs w:val="24"/>
        </w:rPr>
        <w:t>spustenie výťahu.</w:t>
      </w:r>
    </w:p>
    <w:p w14:paraId="0F5823AB" w14:textId="77777777" w:rsidR="00B95ACF" w:rsidRPr="00B95ACF" w:rsidRDefault="00B95ACF" w:rsidP="00B95ACF">
      <w:pPr>
        <w:jc w:val="both"/>
        <w:rPr>
          <w:sz w:val="24"/>
          <w:szCs w:val="24"/>
        </w:rPr>
      </w:pPr>
      <w:r w:rsidRPr="00B95ACF">
        <w:rPr>
          <w:sz w:val="24"/>
          <w:szCs w:val="24"/>
        </w:rPr>
        <w:t>• Uistite sa, že mechanické zámky sa dajú ľahko zapnúť/uvoľniť, keď je zariadenie v prevádzke.</w:t>
      </w:r>
    </w:p>
    <w:p w14:paraId="435D0281" w14:textId="77777777" w:rsidR="00B95ACF" w:rsidRPr="00B95ACF" w:rsidRDefault="00B95ACF" w:rsidP="00B95ACF">
      <w:pPr>
        <w:jc w:val="both"/>
        <w:rPr>
          <w:sz w:val="24"/>
          <w:szCs w:val="24"/>
        </w:rPr>
      </w:pPr>
      <w:r w:rsidRPr="00B95ACF">
        <w:rPr>
          <w:sz w:val="24"/>
          <w:szCs w:val="24"/>
        </w:rPr>
        <w:t>• Skontrolujte, či sú všetky pripojenia v dobrom stave.</w:t>
      </w:r>
    </w:p>
    <w:p w14:paraId="6235EF38" w14:textId="77777777" w:rsidR="00B95ACF" w:rsidRPr="00B95ACF" w:rsidRDefault="00B95ACF" w:rsidP="00B95ACF">
      <w:pPr>
        <w:jc w:val="both"/>
        <w:rPr>
          <w:sz w:val="24"/>
          <w:szCs w:val="24"/>
        </w:rPr>
      </w:pPr>
      <w:r w:rsidRPr="00B95ACF">
        <w:rPr>
          <w:sz w:val="24"/>
          <w:szCs w:val="24"/>
        </w:rPr>
        <w:t>Ak po naštartovaní motora motor beží a zdvihák sa nedvíha, vymeňte napájacie káble za</w:t>
      </w:r>
    </w:p>
    <w:p w14:paraId="2AF972EC" w14:textId="4A2727D0" w:rsidR="00B95ACF" w:rsidRDefault="00B95ACF" w:rsidP="00B95ACF">
      <w:pPr>
        <w:jc w:val="both"/>
        <w:rPr>
          <w:sz w:val="24"/>
          <w:szCs w:val="24"/>
        </w:rPr>
      </w:pPr>
      <w:r w:rsidRPr="00B95ACF">
        <w:rPr>
          <w:sz w:val="24"/>
          <w:szCs w:val="24"/>
        </w:rPr>
        <w:t>zástrčka, ktorá zmení smer otáčania motora.</w:t>
      </w:r>
    </w:p>
    <w:p w14:paraId="3A52A8C2" w14:textId="77777777" w:rsidR="00B95ACF" w:rsidRDefault="00B95ACF" w:rsidP="00B95ACF">
      <w:pPr>
        <w:jc w:val="both"/>
        <w:rPr>
          <w:sz w:val="24"/>
          <w:szCs w:val="24"/>
        </w:rPr>
      </w:pPr>
    </w:p>
    <w:p w14:paraId="59415081" w14:textId="04D1F284" w:rsidR="00B95ACF" w:rsidRDefault="00B95ACF" w:rsidP="00B95ACF">
      <w:pPr>
        <w:jc w:val="both"/>
        <w:rPr>
          <w:sz w:val="24"/>
          <w:szCs w:val="24"/>
        </w:rPr>
      </w:pPr>
      <w:r>
        <w:rPr>
          <w:sz w:val="24"/>
          <w:szCs w:val="24"/>
        </w:rPr>
        <w:lastRenderedPageBreak/>
        <w:t>Krok 15: Inštalácia plachtových krytov</w:t>
      </w:r>
    </w:p>
    <w:p w14:paraId="1E7F00B4" w14:textId="08074017" w:rsidR="00B95ACF" w:rsidRDefault="00B95ACF" w:rsidP="00B95ACF">
      <w:pPr>
        <w:jc w:val="both"/>
        <w:rPr>
          <w:sz w:val="24"/>
          <w:szCs w:val="24"/>
        </w:rPr>
      </w:pPr>
      <w:r w:rsidRPr="00B95ACF">
        <w:rPr>
          <w:sz w:val="24"/>
          <w:szCs w:val="24"/>
        </w:rPr>
        <w:drawing>
          <wp:inline distT="0" distB="0" distL="0" distR="0" wp14:anchorId="19325700" wp14:editId="3B4047A8">
            <wp:extent cx="4600575" cy="5124450"/>
            <wp:effectExtent l="0" t="0" r="9525" b="0"/>
            <wp:docPr id="101916935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69359" name=""/>
                    <pic:cNvPicPr/>
                  </pic:nvPicPr>
                  <pic:blipFill>
                    <a:blip r:embed="rId25"/>
                    <a:stretch>
                      <a:fillRect/>
                    </a:stretch>
                  </pic:blipFill>
                  <pic:spPr>
                    <a:xfrm>
                      <a:off x="0" y="0"/>
                      <a:ext cx="4600575" cy="5124450"/>
                    </a:xfrm>
                    <a:prstGeom prst="rect">
                      <a:avLst/>
                    </a:prstGeom>
                  </pic:spPr>
                </pic:pic>
              </a:graphicData>
            </a:graphic>
          </wp:inline>
        </w:drawing>
      </w:r>
    </w:p>
    <w:p w14:paraId="1140989E" w14:textId="77777777" w:rsidR="00B95ACF" w:rsidRDefault="00B95ACF" w:rsidP="00B95ACF">
      <w:pPr>
        <w:jc w:val="both"/>
        <w:rPr>
          <w:sz w:val="24"/>
          <w:szCs w:val="24"/>
        </w:rPr>
      </w:pPr>
    </w:p>
    <w:p w14:paraId="007AE7BA" w14:textId="77777777" w:rsidR="00B95ACF" w:rsidRDefault="00B95ACF" w:rsidP="00B95ACF">
      <w:pPr>
        <w:jc w:val="both"/>
        <w:rPr>
          <w:sz w:val="24"/>
          <w:szCs w:val="24"/>
        </w:rPr>
      </w:pPr>
    </w:p>
    <w:p w14:paraId="71DF841A" w14:textId="77777777" w:rsidR="00B95ACF" w:rsidRDefault="00B95ACF" w:rsidP="00B95ACF">
      <w:pPr>
        <w:jc w:val="both"/>
        <w:rPr>
          <w:sz w:val="24"/>
          <w:szCs w:val="24"/>
        </w:rPr>
      </w:pPr>
    </w:p>
    <w:p w14:paraId="5AD06DCD" w14:textId="77777777" w:rsidR="00B95ACF" w:rsidRDefault="00B95ACF" w:rsidP="00B95ACF">
      <w:pPr>
        <w:jc w:val="both"/>
        <w:rPr>
          <w:sz w:val="24"/>
          <w:szCs w:val="24"/>
        </w:rPr>
      </w:pPr>
    </w:p>
    <w:p w14:paraId="767A6268" w14:textId="77777777" w:rsidR="00B95ACF" w:rsidRDefault="00B95ACF" w:rsidP="00B95ACF">
      <w:pPr>
        <w:jc w:val="both"/>
        <w:rPr>
          <w:sz w:val="24"/>
          <w:szCs w:val="24"/>
        </w:rPr>
      </w:pPr>
    </w:p>
    <w:p w14:paraId="31268817" w14:textId="77777777" w:rsidR="00B95ACF" w:rsidRDefault="00B95ACF" w:rsidP="00B95ACF">
      <w:pPr>
        <w:jc w:val="both"/>
        <w:rPr>
          <w:sz w:val="24"/>
          <w:szCs w:val="24"/>
        </w:rPr>
      </w:pPr>
    </w:p>
    <w:p w14:paraId="5C415BB9" w14:textId="77777777" w:rsidR="00B95ACF" w:rsidRDefault="00B95ACF" w:rsidP="00B95ACF">
      <w:pPr>
        <w:jc w:val="both"/>
        <w:rPr>
          <w:sz w:val="24"/>
          <w:szCs w:val="24"/>
        </w:rPr>
      </w:pPr>
    </w:p>
    <w:p w14:paraId="1639B436" w14:textId="77777777" w:rsidR="00B95ACF" w:rsidRDefault="00B95ACF" w:rsidP="00B95ACF">
      <w:pPr>
        <w:jc w:val="both"/>
        <w:rPr>
          <w:sz w:val="24"/>
          <w:szCs w:val="24"/>
        </w:rPr>
      </w:pPr>
    </w:p>
    <w:p w14:paraId="62488E00" w14:textId="77777777" w:rsidR="00B95ACF" w:rsidRDefault="00B95ACF" w:rsidP="00B95ACF">
      <w:pPr>
        <w:jc w:val="both"/>
        <w:rPr>
          <w:sz w:val="24"/>
          <w:szCs w:val="24"/>
        </w:rPr>
      </w:pPr>
    </w:p>
    <w:p w14:paraId="06092F34" w14:textId="77777777" w:rsidR="00B95ACF" w:rsidRDefault="00B95ACF" w:rsidP="00B95ACF">
      <w:pPr>
        <w:jc w:val="both"/>
        <w:rPr>
          <w:sz w:val="24"/>
          <w:szCs w:val="24"/>
        </w:rPr>
      </w:pPr>
    </w:p>
    <w:p w14:paraId="107D4818" w14:textId="77777777" w:rsidR="00B95ACF" w:rsidRDefault="00B95ACF" w:rsidP="00B95ACF">
      <w:pPr>
        <w:jc w:val="both"/>
        <w:rPr>
          <w:sz w:val="24"/>
          <w:szCs w:val="24"/>
        </w:rPr>
      </w:pPr>
    </w:p>
    <w:p w14:paraId="03C4D43A" w14:textId="231E5BAA" w:rsidR="00B95ACF" w:rsidRDefault="00B95ACF" w:rsidP="00B95ACF">
      <w:pPr>
        <w:jc w:val="both"/>
        <w:rPr>
          <w:sz w:val="24"/>
          <w:szCs w:val="24"/>
        </w:rPr>
      </w:pPr>
      <w:r w:rsidRPr="00B95ACF">
        <w:rPr>
          <w:sz w:val="24"/>
          <w:szCs w:val="24"/>
        </w:rPr>
        <w:lastRenderedPageBreak/>
        <w:drawing>
          <wp:inline distT="0" distB="0" distL="0" distR="0" wp14:anchorId="5EAF5E66" wp14:editId="02A03FF3">
            <wp:extent cx="5760720" cy="7396480"/>
            <wp:effectExtent l="0" t="0" r="0" b="0"/>
            <wp:docPr id="152128286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82866" name=""/>
                    <pic:cNvPicPr/>
                  </pic:nvPicPr>
                  <pic:blipFill>
                    <a:blip r:embed="rId26"/>
                    <a:stretch>
                      <a:fillRect/>
                    </a:stretch>
                  </pic:blipFill>
                  <pic:spPr>
                    <a:xfrm>
                      <a:off x="0" y="0"/>
                      <a:ext cx="5760720" cy="7396480"/>
                    </a:xfrm>
                    <a:prstGeom prst="rect">
                      <a:avLst/>
                    </a:prstGeom>
                  </pic:spPr>
                </pic:pic>
              </a:graphicData>
            </a:graphic>
          </wp:inline>
        </w:drawing>
      </w:r>
    </w:p>
    <w:p w14:paraId="3B9DB9A6" w14:textId="77777777" w:rsidR="00B95ACF" w:rsidRPr="00B95ACF" w:rsidRDefault="00B95ACF" w:rsidP="00B95ACF">
      <w:pPr>
        <w:jc w:val="both"/>
        <w:rPr>
          <w:sz w:val="24"/>
          <w:szCs w:val="24"/>
        </w:rPr>
      </w:pPr>
    </w:p>
    <w:sectPr w:rsidR="00B95ACF" w:rsidRPr="00B95ACF">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C3E8D" w14:textId="77777777" w:rsidR="001758B7" w:rsidRDefault="001758B7" w:rsidP="00B63F59">
      <w:pPr>
        <w:spacing w:after="0" w:line="240" w:lineRule="auto"/>
      </w:pPr>
      <w:r>
        <w:separator/>
      </w:r>
    </w:p>
  </w:endnote>
  <w:endnote w:type="continuationSeparator" w:id="0">
    <w:p w14:paraId="42E2A1A0" w14:textId="77777777" w:rsidR="001758B7" w:rsidRDefault="001758B7" w:rsidP="00B63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84E1" w14:textId="63685763" w:rsidR="00B63F59" w:rsidRDefault="00B63F59">
    <w:pPr>
      <w:pStyle w:val="Pta"/>
    </w:pPr>
    <w:r>
      <w:t xml:space="preserve">PROFITOP BA </w:t>
    </w:r>
    <w:proofErr w:type="spellStart"/>
    <w:r>
      <w:t>s.r.o</w:t>
    </w:r>
    <w:proofErr w:type="spellEnd"/>
    <w:r>
      <w:t xml:space="preserve">., </w:t>
    </w:r>
    <w:proofErr w:type="spellStart"/>
    <w:r>
      <w:t>Černyševského</w:t>
    </w:r>
    <w:proofErr w:type="spellEnd"/>
    <w:r>
      <w:t xml:space="preserve"> 46, 85101 Bratislava +421 919 299 999 www.stargood.eu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0E87E" w14:textId="77777777" w:rsidR="001758B7" w:rsidRDefault="001758B7" w:rsidP="00B63F59">
      <w:pPr>
        <w:spacing w:after="0" w:line="240" w:lineRule="auto"/>
      </w:pPr>
      <w:r>
        <w:separator/>
      </w:r>
    </w:p>
  </w:footnote>
  <w:footnote w:type="continuationSeparator" w:id="0">
    <w:p w14:paraId="78276750" w14:textId="77777777" w:rsidR="001758B7" w:rsidRDefault="001758B7" w:rsidP="00B63F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F"/>
    <w:multiLevelType w:val="hybridMultilevel"/>
    <w:tmpl w:val="3FCCDE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81956D2"/>
    <w:multiLevelType w:val="hybridMultilevel"/>
    <w:tmpl w:val="00B685E8"/>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2" w15:restartNumberingAfterBreak="0">
    <w:nsid w:val="0FD16607"/>
    <w:multiLevelType w:val="hybridMultilevel"/>
    <w:tmpl w:val="EA4C1D1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6090F05"/>
    <w:multiLevelType w:val="hybridMultilevel"/>
    <w:tmpl w:val="B6289F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98D6853"/>
    <w:multiLevelType w:val="hybridMultilevel"/>
    <w:tmpl w:val="17BE37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366C0ADE"/>
    <w:multiLevelType w:val="hybridMultilevel"/>
    <w:tmpl w:val="19D8EC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560C6065"/>
    <w:multiLevelType w:val="hybridMultilevel"/>
    <w:tmpl w:val="7B54E6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5CCD7787"/>
    <w:multiLevelType w:val="hybridMultilevel"/>
    <w:tmpl w:val="762869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67BB324E"/>
    <w:multiLevelType w:val="hybridMultilevel"/>
    <w:tmpl w:val="154ED5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756318648">
    <w:abstractNumId w:val="1"/>
  </w:num>
  <w:num w:numId="2" w16cid:durableId="68116219">
    <w:abstractNumId w:val="2"/>
  </w:num>
  <w:num w:numId="3" w16cid:durableId="1568568536">
    <w:abstractNumId w:val="7"/>
  </w:num>
  <w:num w:numId="4" w16cid:durableId="1757088405">
    <w:abstractNumId w:val="5"/>
  </w:num>
  <w:num w:numId="5" w16cid:durableId="1368675470">
    <w:abstractNumId w:val="3"/>
  </w:num>
  <w:num w:numId="6" w16cid:durableId="866214224">
    <w:abstractNumId w:val="0"/>
  </w:num>
  <w:num w:numId="7" w16cid:durableId="834420989">
    <w:abstractNumId w:val="8"/>
  </w:num>
  <w:num w:numId="8" w16cid:durableId="999775313">
    <w:abstractNumId w:val="6"/>
  </w:num>
  <w:num w:numId="9" w16cid:durableId="20584301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F71"/>
    <w:rsid w:val="001758B7"/>
    <w:rsid w:val="001A1A2C"/>
    <w:rsid w:val="00421C2E"/>
    <w:rsid w:val="00480301"/>
    <w:rsid w:val="00806794"/>
    <w:rsid w:val="008D7DCA"/>
    <w:rsid w:val="00915DEA"/>
    <w:rsid w:val="00930F71"/>
    <w:rsid w:val="00A93A9F"/>
    <w:rsid w:val="00B63F59"/>
    <w:rsid w:val="00B95ACF"/>
    <w:rsid w:val="00BF0C86"/>
    <w:rsid w:val="00C3696C"/>
    <w:rsid w:val="00DA686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08C7A"/>
  <w15:chartTrackingRefBased/>
  <w15:docId w15:val="{6A6621F8-141D-4280-B220-AFA4F1871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B63F5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63F59"/>
  </w:style>
  <w:style w:type="paragraph" w:styleId="Pta">
    <w:name w:val="footer"/>
    <w:basedOn w:val="Normlny"/>
    <w:link w:val="PtaChar"/>
    <w:uiPriority w:val="99"/>
    <w:unhideWhenUsed/>
    <w:rsid w:val="00B63F59"/>
    <w:pPr>
      <w:tabs>
        <w:tab w:val="center" w:pos="4536"/>
        <w:tab w:val="right" w:pos="9072"/>
      </w:tabs>
      <w:spacing w:after="0" w:line="240" w:lineRule="auto"/>
    </w:pPr>
  </w:style>
  <w:style w:type="character" w:customStyle="1" w:styleId="PtaChar">
    <w:name w:val="Päta Char"/>
    <w:basedOn w:val="Predvolenpsmoodseku"/>
    <w:link w:val="Pta"/>
    <w:uiPriority w:val="99"/>
    <w:rsid w:val="00B63F59"/>
  </w:style>
  <w:style w:type="paragraph" w:styleId="Odsekzoznamu">
    <w:name w:val="List Paragraph"/>
    <w:basedOn w:val="Normlny"/>
    <w:uiPriority w:val="34"/>
    <w:qFormat/>
    <w:rsid w:val="00A93A9F"/>
    <w:pPr>
      <w:ind w:left="720"/>
      <w:contextualSpacing/>
    </w:pPr>
  </w:style>
  <w:style w:type="table" w:styleId="Mriekatabuky">
    <w:name w:val="Table Grid"/>
    <w:basedOn w:val="Normlnatabuka"/>
    <w:uiPriority w:val="39"/>
    <w:rsid w:val="00421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14</Pages>
  <Words>1251</Words>
  <Characters>7137</Characters>
  <Application>Microsoft Office Word</Application>
  <DocSecurity>0</DocSecurity>
  <Lines>59</Lines>
  <Paragraphs>16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Staffa</dc:creator>
  <cp:keywords/>
  <dc:description/>
  <cp:lastModifiedBy>Michal Staffa</cp:lastModifiedBy>
  <cp:revision>1</cp:revision>
  <dcterms:created xsi:type="dcterms:W3CDTF">2023-12-12T16:40:00Z</dcterms:created>
  <dcterms:modified xsi:type="dcterms:W3CDTF">2023-12-12T19:40:00Z</dcterms:modified>
</cp:coreProperties>
</file>